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page" w:horzAnchor="margin" w:tblpXSpec="center" w:tblpY="481"/>
        <w:tblW w:w="9431" w:type="dxa"/>
        <w:tblLook w:val="01E0" w:firstRow="1" w:lastRow="1" w:firstColumn="1" w:lastColumn="1" w:noHBand="0" w:noVBand="0"/>
      </w:tblPr>
      <w:tblGrid>
        <w:gridCol w:w="9431"/>
      </w:tblGrid>
      <w:tr w:rsidR="00043AEE" w:rsidRPr="009F5B3A" w14:paraId="0C658670" w14:textId="77777777" w:rsidTr="00D12507">
        <w:trPr>
          <w:trHeight w:val="1724"/>
        </w:trPr>
        <w:tc>
          <w:tcPr>
            <w:tcW w:w="9431" w:type="dxa"/>
          </w:tcPr>
          <w:p w14:paraId="3538A5D7" w14:textId="77777777" w:rsidR="00BA561C" w:rsidRDefault="00BA561C" w:rsidP="00BA561C">
            <w:pPr>
              <w:spacing w:after="0" w:line="240" w:lineRule="auto"/>
              <w:ind w:left="318" w:right="-153"/>
              <w:jc w:val="both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                           </w:t>
            </w:r>
          </w:p>
          <w:p w14:paraId="593EF89A" w14:textId="77777777" w:rsidR="00BA561C" w:rsidRPr="00E51CB3" w:rsidRDefault="00BA561C" w:rsidP="00BA561C">
            <w:pPr>
              <w:spacing w:after="0" w:line="240" w:lineRule="auto"/>
              <w:ind w:left="318" w:right="-153"/>
              <w:rPr>
                <w:rFonts w:cs="Arial"/>
                <w:b/>
                <w:sz w:val="14"/>
                <w:szCs w:val="14"/>
              </w:rPr>
            </w:pPr>
            <w:r>
              <w:rPr>
                <w:rFonts w:cs="Arial"/>
                <w:b/>
                <w:sz w:val="16"/>
                <w:szCs w:val="16"/>
              </w:rPr>
              <w:t xml:space="preserve">       </w:t>
            </w:r>
            <w:r w:rsidRPr="00E51CB3">
              <w:rPr>
                <w:rFonts w:cs="Arial"/>
                <w:b/>
                <w:sz w:val="14"/>
                <w:szCs w:val="14"/>
              </w:rPr>
              <w:t xml:space="preserve">         </w:t>
            </w:r>
            <w:r>
              <w:rPr>
                <w:noProof/>
              </w:rPr>
              <w:drawing>
                <wp:inline distT="0" distB="0" distL="0" distR="0" wp14:anchorId="2DE33AB9" wp14:editId="0150A25A">
                  <wp:extent cx="1210310" cy="524871"/>
                  <wp:effectExtent l="0" t="0" r="0" b="8890"/>
                  <wp:docPr id="1" name="Εικόνα 1" descr="Εικόνα που περιέχει κείμενο&#10;&#10;Περιγραφή που δημιουργήθηκε αυτόματ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1" descr="Εικόνα που περιέχει κείμενο&#10;&#10;Περιγραφή που δημιουργήθηκε αυτόματ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27900" cy="5324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Pr="00E51CB3">
              <w:rPr>
                <w:rFonts w:cs="Arial"/>
                <w:b/>
                <w:sz w:val="14"/>
                <w:szCs w:val="14"/>
              </w:rPr>
              <w:t xml:space="preserve">    </w:t>
            </w:r>
            <w:r>
              <w:rPr>
                <w:rFonts w:cs="Arial"/>
                <w:b/>
                <w:sz w:val="16"/>
                <w:szCs w:val="16"/>
              </w:rPr>
              <w:t xml:space="preserve">   </w:t>
            </w:r>
          </w:p>
          <w:p w14:paraId="5FD4216E" w14:textId="77777777" w:rsidR="00BA561C" w:rsidRPr="00D276C6" w:rsidRDefault="00BA561C" w:rsidP="00BA561C">
            <w:pPr>
              <w:spacing w:after="0" w:line="240" w:lineRule="auto"/>
              <w:ind w:left="318" w:right="-153"/>
              <w:jc w:val="both"/>
              <w:rPr>
                <w:rFonts w:cs="Arial"/>
                <w:b/>
                <w:sz w:val="16"/>
                <w:szCs w:val="16"/>
              </w:rPr>
            </w:pPr>
          </w:p>
          <w:p w14:paraId="5B85FD25" w14:textId="77777777" w:rsidR="000345CA" w:rsidRDefault="000345CA" w:rsidP="00A90703">
            <w:pPr>
              <w:spacing w:after="0" w:line="240" w:lineRule="auto"/>
              <w:jc w:val="both"/>
              <w:rPr>
                <w:b/>
              </w:rPr>
            </w:pPr>
            <w:bookmarkStart w:id="0" w:name="_Hlk106268224"/>
            <w:bookmarkEnd w:id="0"/>
          </w:p>
          <w:p w14:paraId="17AF4655" w14:textId="0B0BCC6D" w:rsidR="00A90703" w:rsidRPr="00A90703" w:rsidRDefault="00A90703" w:rsidP="00A90703">
            <w:pPr>
              <w:spacing w:after="0" w:line="240" w:lineRule="auto"/>
              <w:jc w:val="both"/>
              <w:rPr>
                <w:b/>
              </w:rPr>
            </w:pPr>
            <w:r w:rsidRPr="003E4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ΕΛΛΗΝΙΚΗ ΔΗΜΟΚΡΑΤΙΑ                                                               </w:t>
            </w:r>
            <w:r w:rsidRPr="00A9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Ηγουμενίτσα</w:t>
            </w:r>
            <w:r w:rsidR="009437B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A9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345C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 Αυγούστου</w:t>
            </w:r>
            <w:r w:rsidRPr="00A9070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 2023</w:t>
            </w:r>
          </w:p>
          <w:p w14:paraId="3A29DBA8" w14:textId="77777777" w:rsidR="00A90703" w:rsidRPr="003E4E05" w:rsidRDefault="00A90703" w:rsidP="00A90703">
            <w:pPr>
              <w:spacing w:after="0"/>
              <w:ind w:hanging="72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E4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3E4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ΠΕΡΙΦΕΡΕΙΑ ΗΠΕΙΡΟΥ                                                                        </w:t>
            </w:r>
          </w:p>
          <w:p w14:paraId="72DC9F62" w14:textId="77777777" w:rsidR="00A90703" w:rsidRPr="006A139A" w:rsidRDefault="00A90703" w:rsidP="00A9070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ΠΕΡΙΦΕΡΕΙΑΚΗ ΕΝΟΤΗΤΑ ΘΕΣΠΡΩΤΙΑΣ </w:t>
            </w:r>
          </w:p>
          <w:p w14:paraId="14DB6D43" w14:textId="77777777" w:rsidR="00A90703" w:rsidRDefault="00A90703" w:rsidP="00A9070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ΓΡΑΦΕΙΟ ΑΝΤΙΠΕΡΙΦΕΡΕΙΑΡΧΗ</w:t>
            </w:r>
          </w:p>
          <w:p w14:paraId="40FB6427" w14:textId="008DE971" w:rsidR="00A90703" w:rsidRPr="003E4E05" w:rsidRDefault="009518EA" w:rsidP="00A9070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</w:t>
            </w:r>
            <w:r w:rsidR="00A90703" w:rsidRPr="003E4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αχ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.Δ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/</w:t>
            </w:r>
            <w:proofErr w:type="spellStart"/>
            <w:r w:rsidR="00A90703" w:rsidRPr="003E4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νση</w:t>
            </w:r>
            <w:proofErr w:type="spellEnd"/>
            <w:r w:rsidR="00A90703" w:rsidRPr="003E4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</w:t>
            </w:r>
            <w:r w:rsidR="00A9070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</w:t>
            </w:r>
            <w:r w:rsidR="00A90703" w:rsidRPr="003E4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:   </w:t>
            </w:r>
            <w:r w:rsidR="00A90703" w:rsidRPr="003E4E05">
              <w:rPr>
                <w:rFonts w:ascii="Times New Roman" w:hAnsi="Times New Roman" w:cs="Times New Roman"/>
                <w:sz w:val="20"/>
                <w:szCs w:val="20"/>
              </w:rPr>
              <w:t xml:space="preserve">Π. Τσαλδάρη  18                                                                           </w:t>
            </w:r>
            <w:r w:rsidR="00A90703" w:rsidRPr="003E4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</w:t>
            </w:r>
          </w:p>
          <w:p w14:paraId="073E0A95" w14:textId="77777777" w:rsidR="00A90703" w:rsidRPr="003E4E05" w:rsidRDefault="00A90703" w:rsidP="00A9070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proofErr w:type="spellStart"/>
            <w:r w:rsidRPr="003E4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Ταχ</w:t>
            </w:r>
            <w:proofErr w:type="spellEnd"/>
            <w:r w:rsidRPr="003E4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Κωδ.         :  </w:t>
            </w:r>
            <w:r w:rsidRPr="003E4E05">
              <w:rPr>
                <w:rFonts w:ascii="Times New Roman" w:hAnsi="Times New Roman" w:cs="Times New Roman"/>
                <w:sz w:val="20"/>
                <w:szCs w:val="20"/>
              </w:rPr>
              <w:t>46100, Ηγουμενίτσα</w:t>
            </w:r>
            <w:r w:rsidRPr="003E4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                                                  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ΠΡΟΣ : Μ.Μ.Ε ΘΕΣΠΡΩΤΙΑΣ  </w:t>
            </w:r>
            <w:r w:rsidRPr="003E4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14:paraId="1C3BF9C7" w14:textId="77777777" w:rsidR="00A90703" w:rsidRPr="00C0084C" w:rsidRDefault="00A90703" w:rsidP="00A90703">
            <w:pPr>
              <w:spacing w:after="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proofErr w:type="spellStart"/>
            <w:r w:rsidRPr="003E4E0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Τηλ</w:t>
            </w:r>
            <w:proofErr w:type="spellEnd"/>
            <w:r w:rsidRPr="00C008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.                   : </w:t>
            </w:r>
            <w:r w:rsidRPr="00C0084C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2665360103</w:t>
            </w:r>
            <w:r w:rsidRPr="00C0084C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  <w:t xml:space="preserve">    </w:t>
            </w:r>
          </w:p>
          <w:p w14:paraId="43EA0628" w14:textId="319AC3D0" w:rsidR="00A90703" w:rsidRDefault="00A90703" w:rsidP="00A90703">
            <w:pPr>
              <w:spacing w:after="0"/>
              <w:ind w:left="-720" w:firstLine="720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3E4E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</w:t>
            </w:r>
            <w:proofErr w:type="spellStart"/>
            <w:r w:rsidRPr="003E4E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>e-mail</w:t>
            </w:r>
            <w:proofErr w:type="spellEnd"/>
            <w:r w:rsidRPr="003E4E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            </w:t>
            </w:r>
            <w:proofErr w:type="gramStart"/>
            <w:r w:rsidRPr="003E4E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 :</w:t>
            </w:r>
            <w:proofErr w:type="gramEnd"/>
            <w:r w:rsidRPr="003E4E05">
              <w:rPr>
                <w:rFonts w:ascii="Times New Roman" w:hAnsi="Times New Roman" w:cs="Times New Roman"/>
                <w:b/>
                <w:bCs/>
                <w:sz w:val="20"/>
                <w:szCs w:val="20"/>
                <w:lang w:val="de-DE"/>
              </w:rPr>
              <w:t xml:space="preserve">  </w:t>
            </w:r>
            <w:hyperlink r:id="rId9" w:history="1">
              <w:r w:rsidRPr="00ED1C4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th</w:t>
              </w:r>
              <w:r w:rsidRPr="00A9070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ED1C4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pitoulis</w:t>
              </w:r>
              <w:r w:rsidRPr="00A9070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@</w:t>
              </w:r>
              <w:r w:rsidRPr="00ED1C4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php</w:t>
              </w:r>
              <w:r w:rsidRPr="00A9070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ED1C4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gov</w:t>
              </w:r>
              <w:r w:rsidRPr="00A9070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.</w:t>
              </w:r>
              <w:r w:rsidRPr="00ED1C43">
                <w:rPr>
                  <w:rStyle w:val="-"/>
                  <w:rFonts w:ascii="Times New Roman" w:hAnsi="Times New Roman" w:cs="Times New Roman"/>
                  <w:sz w:val="20"/>
                  <w:szCs w:val="20"/>
                  <w:lang w:val="en-US"/>
                </w:rPr>
                <w:t>gr</w:t>
              </w:r>
            </w:hyperlink>
          </w:p>
          <w:p w14:paraId="6AF03355" w14:textId="77777777" w:rsidR="00A90703" w:rsidRPr="00A90703" w:rsidRDefault="00A90703" w:rsidP="00A90703">
            <w:pPr>
              <w:spacing w:after="0"/>
              <w:ind w:left="-720"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</w:p>
          <w:p w14:paraId="03FB1596" w14:textId="77777777" w:rsidR="00A90703" w:rsidRPr="00A90703" w:rsidRDefault="00A90703" w:rsidP="00A90703">
            <w:pPr>
              <w:spacing w:after="0"/>
              <w:ind w:left="-720" w:firstLine="720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/>
              </w:rPr>
            </w:pPr>
            <w:r w:rsidRPr="00A9070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         </w:t>
            </w:r>
          </w:p>
          <w:p w14:paraId="7EC0DB83" w14:textId="77777777" w:rsidR="00A90703" w:rsidRPr="00500A6F" w:rsidRDefault="00A90703" w:rsidP="00A90703">
            <w:pPr>
              <w:tabs>
                <w:tab w:val="left" w:pos="360"/>
              </w:tabs>
              <w:spacing w:after="120"/>
              <w:jc w:val="both"/>
              <w:rPr>
                <w:i/>
                <w:iCs/>
                <w:sz w:val="32"/>
                <w:szCs w:val="32"/>
              </w:rPr>
            </w:pPr>
            <w:r w:rsidRPr="00A90703">
              <w:rPr>
                <w:b/>
                <w:bCs/>
                <w:sz w:val="28"/>
                <w:szCs w:val="28"/>
                <w:lang w:val="en-US"/>
              </w:rPr>
              <w:tab/>
            </w:r>
            <w:r w:rsidRPr="00A90703">
              <w:rPr>
                <w:b/>
                <w:bCs/>
                <w:sz w:val="28"/>
                <w:szCs w:val="28"/>
                <w:lang w:val="en-US"/>
              </w:rPr>
              <w:tab/>
            </w:r>
            <w:r w:rsidRPr="00A90703">
              <w:rPr>
                <w:b/>
                <w:bCs/>
                <w:sz w:val="28"/>
                <w:szCs w:val="28"/>
                <w:lang w:val="en-US"/>
              </w:rPr>
              <w:tab/>
            </w:r>
            <w:r w:rsidRPr="00A90703">
              <w:rPr>
                <w:b/>
                <w:bCs/>
                <w:sz w:val="28"/>
                <w:szCs w:val="28"/>
                <w:lang w:val="en-US"/>
              </w:rPr>
              <w:tab/>
            </w:r>
            <w:r w:rsidRPr="00A90703">
              <w:rPr>
                <w:b/>
                <w:bCs/>
                <w:sz w:val="28"/>
                <w:szCs w:val="28"/>
                <w:lang w:val="en-US"/>
              </w:rPr>
              <w:tab/>
            </w:r>
            <w:r w:rsidRPr="00A90703">
              <w:rPr>
                <w:b/>
                <w:bCs/>
                <w:sz w:val="28"/>
                <w:szCs w:val="28"/>
                <w:lang w:val="en-US"/>
              </w:rPr>
              <w:tab/>
            </w:r>
            <w:r w:rsidRPr="00500A6F">
              <w:rPr>
                <w:b/>
                <w:bCs/>
                <w:sz w:val="32"/>
                <w:szCs w:val="32"/>
                <w:lang w:val="en-US"/>
              </w:rPr>
              <w:t xml:space="preserve">     </w:t>
            </w:r>
            <w:r w:rsidRPr="00500A6F">
              <w:rPr>
                <w:b/>
                <w:bCs/>
                <w:sz w:val="32"/>
                <w:szCs w:val="32"/>
              </w:rPr>
              <w:t xml:space="preserve">ΔΕΛΤΙΟ ΤΥΠΟΥ </w:t>
            </w:r>
            <w:r w:rsidRPr="00500A6F">
              <w:rPr>
                <w:b/>
                <w:bCs/>
                <w:i/>
                <w:iCs/>
                <w:sz w:val="32"/>
                <w:szCs w:val="32"/>
              </w:rPr>
              <w:tab/>
            </w:r>
            <w:r w:rsidRPr="00500A6F">
              <w:rPr>
                <w:i/>
                <w:iCs/>
                <w:sz w:val="32"/>
                <w:szCs w:val="32"/>
              </w:rPr>
              <w:tab/>
            </w:r>
          </w:p>
          <w:p w14:paraId="50856F13" w14:textId="010B86F5" w:rsidR="00F75708" w:rsidRDefault="00A90703" w:rsidP="000345CA">
            <w:pPr>
              <w:tabs>
                <w:tab w:val="left" w:pos="360"/>
              </w:tabs>
              <w:spacing w:after="120"/>
              <w:jc w:val="both"/>
              <w:rPr>
                <w:b/>
                <w:bCs/>
                <w:sz w:val="24"/>
                <w:szCs w:val="24"/>
              </w:rPr>
            </w:pPr>
            <w:r w:rsidRPr="00C54F1B">
              <w:rPr>
                <w:i/>
                <w:iCs/>
              </w:rPr>
              <w:tab/>
            </w:r>
            <w:r w:rsidR="000345CA">
              <w:rPr>
                <w:i/>
                <w:iCs/>
              </w:rPr>
              <w:t xml:space="preserve">        </w:t>
            </w:r>
            <w:r w:rsidRPr="00F75708">
              <w:rPr>
                <w:b/>
                <w:bCs/>
                <w:sz w:val="24"/>
                <w:szCs w:val="24"/>
              </w:rPr>
              <w:t>Η Κοινωνική Σύμπραξη Π</w:t>
            </w:r>
            <w:r w:rsidR="006F6E90" w:rsidRPr="00F75708">
              <w:rPr>
                <w:b/>
                <w:bCs/>
                <w:sz w:val="24"/>
                <w:szCs w:val="24"/>
              </w:rPr>
              <w:t>εριφερειακής Ενότητας</w:t>
            </w:r>
            <w:r w:rsidRPr="00F75708">
              <w:rPr>
                <w:b/>
                <w:bCs/>
                <w:sz w:val="24"/>
                <w:szCs w:val="24"/>
              </w:rPr>
              <w:t xml:space="preserve"> Θεσπρωτίας</w:t>
            </w:r>
            <w:r w:rsidR="00946E4D">
              <w:rPr>
                <w:sz w:val="24"/>
                <w:szCs w:val="24"/>
              </w:rPr>
              <w:t>,</w:t>
            </w:r>
            <w:r w:rsidRPr="000F0ACC">
              <w:rPr>
                <w:sz w:val="24"/>
                <w:szCs w:val="24"/>
              </w:rPr>
              <w:t xml:space="preserve"> </w:t>
            </w:r>
            <w:r w:rsidR="006F6E90">
              <w:rPr>
                <w:sz w:val="24"/>
                <w:szCs w:val="24"/>
              </w:rPr>
              <w:t xml:space="preserve">στο πλαίσιο των Συνοδευτικών μέτρων του </w:t>
            </w:r>
            <w:r w:rsidR="007F0736" w:rsidRPr="00F75708">
              <w:rPr>
                <w:sz w:val="24"/>
                <w:szCs w:val="24"/>
              </w:rPr>
              <w:t>Ε</w:t>
            </w:r>
            <w:r w:rsidR="007F0736">
              <w:rPr>
                <w:sz w:val="24"/>
                <w:szCs w:val="24"/>
              </w:rPr>
              <w:t xml:space="preserve">πιχειρησιακού </w:t>
            </w:r>
            <w:r w:rsidR="007F0736" w:rsidRPr="00F75708">
              <w:rPr>
                <w:sz w:val="24"/>
                <w:szCs w:val="24"/>
              </w:rPr>
              <w:t>Π</w:t>
            </w:r>
            <w:r w:rsidR="007F0736">
              <w:rPr>
                <w:sz w:val="24"/>
                <w:szCs w:val="24"/>
              </w:rPr>
              <w:t>ρογράμματος</w:t>
            </w:r>
            <w:r w:rsidR="00AE5BF0" w:rsidRPr="00F75708">
              <w:rPr>
                <w:sz w:val="24"/>
                <w:szCs w:val="24"/>
              </w:rPr>
              <w:t xml:space="preserve"> </w:t>
            </w:r>
            <w:r w:rsidR="006F6E90" w:rsidRPr="00F75708">
              <w:rPr>
                <w:sz w:val="24"/>
                <w:szCs w:val="24"/>
              </w:rPr>
              <w:t>«Επισιτιστικής και Βασικής Υλικής Συνδρομής ΤΕΒΑ/</w:t>
            </w:r>
            <w:r w:rsidR="006F6E90" w:rsidRPr="00F75708">
              <w:rPr>
                <w:sz w:val="24"/>
                <w:szCs w:val="24"/>
                <w:lang w:val="en-US"/>
              </w:rPr>
              <w:t>FEAD</w:t>
            </w:r>
            <w:r w:rsidR="00AE5BF0" w:rsidRPr="00F75708">
              <w:rPr>
                <w:sz w:val="24"/>
                <w:szCs w:val="24"/>
              </w:rPr>
              <w:t>»</w:t>
            </w:r>
            <w:r w:rsidR="007F0736">
              <w:rPr>
                <w:sz w:val="24"/>
                <w:szCs w:val="24"/>
              </w:rPr>
              <w:t>,</w:t>
            </w:r>
            <w:r w:rsidR="006F6E90">
              <w:rPr>
                <w:sz w:val="24"/>
                <w:szCs w:val="24"/>
              </w:rPr>
              <w:t xml:space="preserve"> </w:t>
            </w:r>
            <w:r w:rsidR="00C0084C">
              <w:rPr>
                <w:sz w:val="24"/>
                <w:szCs w:val="24"/>
              </w:rPr>
              <w:t>υλοποιώντας</w:t>
            </w:r>
            <w:r w:rsidR="006F6E90">
              <w:rPr>
                <w:sz w:val="24"/>
                <w:szCs w:val="24"/>
              </w:rPr>
              <w:t xml:space="preserve"> πολιτιστικές δραστηριότητες που έχουν σαν στόχο την ψυχοκοινωνική στήριξη, ενδυνάμωση και κοινωνική ένταξη των ωφελούμενων του Προγράμματος </w:t>
            </w:r>
            <w:r w:rsidR="00C0084C">
              <w:rPr>
                <w:sz w:val="24"/>
                <w:szCs w:val="24"/>
              </w:rPr>
              <w:t>,</w:t>
            </w:r>
            <w:r w:rsidR="00FF538D" w:rsidRPr="007F0736">
              <w:rPr>
                <w:sz w:val="24"/>
                <w:szCs w:val="24"/>
              </w:rPr>
              <w:t xml:space="preserve"> </w:t>
            </w:r>
            <w:r w:rsidR="006F6E90" w:rsidRPr="007F0736">
              <w:rPr>
                <w:sz w:val="24"/>
                <w:szCs w:val="24"/>
              </w:rPr>
              <w:t xml:space="preserve"> </w:t>
            </w:r>
            <w:r w:rsidR="007F0736" w:rsidRPr="007F0736">
              <w:rPr>
                <w:sz w:val="24"/>
                <w:szCs w:val="24"/>
              </w:rPr>
              <w:t>διοργανώνει την</w:t>
            </w:r>
            <w:r w:rsidR="006F6E90">
              <w:rPr>
                <w:b/>
                <w:bCs/>
                <w:sz w:val="24"/>
                <w:szCs w:val="24"/>
              </w:rPr>
              <w:t xml:space="preserve">  </w:t>
            </w:r>
            <w:r w:rsidR="006F6E90" w:rsidRPr="006F6E90">
              <w:rPr>
                <w:sz w:val="24"/>
                <w:szCs w:val="24"/>
              </w:rPr>
              <w:t>θεατρική</w:t>
            </w:r>
            <w:r w:rsidR="006F6E90">
              <w:rPr>
                <w:b/>
                <w:bCs/>
                <w:sz w:val="24"/>
                <w:szCs w:val="24"/>
              </w:rPr>
              <w:t xml:space="preserve"> </w:t>
            </w:r>
            <w:r w:rsidR="006F6E90" w:rsidRPr="006F6E90">
              <w:rPr>
                <w:sz w:val="24"/>
                <w:szCs w:val="24"/>
              </w:rPr>
              <w:t>παράσταση</w:t>
            </w:r>
            <w:r w:rsidR="006F6E90">
              <w:rPr>
                <w:b/>
                <w:bCs/>
                <w:sz w:val="24"/>
                <w:szCs w:val="24"/>
              </w:rPr>
              <w:t xml:space="preserve"> </w:t>
            </w:r>
          </w:p>
          <w:p w14:paraId="4F56AED6" w14:textId="77777777" w:rsidR="00F75708" w:rsidRPr="00500A6F" w:rsidRDefault="000345CA" w:rsidP="00F75708">
            <w:pPr>
              <w:tabs>
                <w:tab w:val="left" w:pos="360"/>
              </w:tabs>
              <w:spacing w:after="120"/>
              <w:jc w:val="center"/>
              <w:rPr>
                <w:b/>
                <w:bCs/>
                <w:sz w:val="32"/>
                <w:szCs w:val="32"/>
              </w:rPr>
            </w:pPr>
            <w:r w:rsidRPr="00500A6F">
              <w:rPr>
                <w:b/>
                <w:bCs/>
                <w:sz w:val="32"/>
                <w:szCs w:val="32"/>
              </w:rPr>
              <w:t>«Η ΕΚΑΒΗ ΣΤΗ ΘΡΑΚΗ»</w:t>
            </w:r>
          </w:p>
          <w:p w14:paraId="41697910" w14:textId="7AD33996" w:rsidR="000345CA" w:rsidRPr="00500A6F" w:rsidRDefault="000345CA" w:rsidP="00F75708">
            <w:pPr>
              <w:tabs>
                <w:tab w:val="left" w:pos="360"/>
              </w:tabs>
              <w:spacing w:after="120"/>
              <w:jc w:val="center"/>
              <w:rPr>
                <w:sz w:val="28"/>
                <w:szCs w:val="28"/>
              </w:rPr>
            </w:pPr>
            <w:r w:rsidRPr="00500A6F">
              <w:rPr>
                <w:sz w:val="28"/>
                <w:szCs w:val="28"/>
              </w:rPr>
              <w:t>της Θεατρικής Ομάδας</w:t>
            </w:r>
            <w:r w:rsidR="00F75708" w:rsidRPr="00500A6F">
              <w:rPr>
                <w:sz w:val="28"/>
                <w:szCs w:val="28"/>
              </w:rPr>
              <w:t xml:space="preserve"> </w:t>
            </w:r>
            <w:r w:rsidRPr="00500A6F">
              <w:rPr>
                <w:sz w:val="28"/>
                <w:szCs w:val="28"/>
              </w:rPr>
              <w:t>«ΦΑΟΣ»</w:t>
            </w:r>
          </w:p>
          <w:p w14:paraId="0CAC2C0E" w14:textId="4D7D8876" w:rsidR="000345CA" w:rsidRDefault="006F6E90" w:rsidP="0003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Οι παραστάσεις θα πραγματοποιηθούν </w:t>
            </w:r>
            <w:r w:rsidR="00AE5BF0">
              <w:rPr>
                <w:sz w:val="24"/>
                <w:szCs w:val="24"/>
              </w:rPr>
              <w:t>στο</w:t>
            </w:r>
            <w:r w:rsidR="007F0736">
              <w:rPr>
                <w:sz w:val="24"/>
                <w:szCs w:val="24"/>
              </w:rPr>
              <w:t xml:space="preserve"> </w:t>
            </w:r>
            <w:r w:rsidR="00AE5BF0">
              <w:rPr>
                <w:sz w:val="24"/>
                <w:szCs w:val="24"/>
              </w:rPr>
              <w:t>:</w:t>
            </w:r>
            <w:r>
              <w:rPr>
                <w:sz w:val="24"/>
                <w:szCs w:val="24"/>
              </w:rPr>
              <w:t xml:space="preserve"> </w:t>
            </w:r>
          </w:p>
          <w:p w14:paraId="4B2700EC" w14:textId="77777777" w:rsidR="00513AB9" w:rsidRDefault="00513AB9" w:rsidP="0003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2ACA980C" w14:textId="77777777" w:rsidR="007F0736" w:rsidRDefault="00AE5BF0" w:rsidP="0003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</w:t>
            </w:r>
            <w:r w:rsidR="00513AB9" w:rsidRPr="00F75708">
              <w:rPr>
                <w:rFonts w:cstheme="minorHAnsi"/>
                <w:b/>
                <w:bCs/>
                <w:sz w:val="24"/>
                <w:szCs w:val="24"/>
                <w:u w:val="single"/>
              </w:rPr>
              <w:t>•</w:t>
            </w:r>
            <w:r w:rsidRPr="00F75708">
              <w:rPr>
                <w:rFonts w:cstheme="minorHAnsi"/>
                <w:b/>
                <w:bCs/>
                <w:sz w:val="24"/>
                <w:szCs w:val="24"/>
                <w:u w:val="single"/>
              </w:rPr>
              <w:t xml:space="preserve"> </w:t>
            </w:r>
            <w:r w:rsidR="00513AB9" w:rsidRPr="00F75708">
              <w:rPr>
                <w:b/>
                <w:bCs/>
                <w:sz w:val="24"/>
                <w:szCs w:val="24"/>
                <w:u w:val="single"/>
              </w:rPr>
              <w:t>ΑΝΟΙΧΤΟ ΘΕΑΤΡΟ ΜΑΡΓΑΡΙΤΙΟΥ</w:t>
            </w:r>
            <w:r w:rsidR="00513AB9">
              <w:rPr>
                <w:sz w:val="24"/>
                <w:szCs w:val="24"/>
              </w:rPr>
              <w:t xml:space="preserve"> </w:t>
            </w:r>
            <w:r w:rsidR="00946E4D">
              <w:rPr>
                <w:sz w:val="24"/>
                <w:szCs w:val="24"/>
              </w:rPr>
              <w:t xml:space="preserve">      </w:t>
            </w:r>
            <w:r w:rsidR="00513AB9" w:rsidRPr="007F0736">
              <w:rPr>
                <w:sz w:val="24"/>
                <w:szCs w:val="24"/>
              </w:rPr>
              <w:t xml:space="preserve">ΔΕΥΤΕΡΑ </w:t>
            </w:r>
            <w:r w:rsidR="00946E4D" w:rsidRPr="007F0736">
              <w:rPr>
                <w:sz w:val="24"/>
                <w:szCs w:val="24"/>
              </w:rPr>
              <w:t xml:space="preserve">   </w:t>
            </w:r>
            <w:r w:rsidR="00513AB9" w:rsidRPr="007F0736">
              <w:rPr>
                <w:sz w:val="24"/>
                <w:szCs w:val="24"/>
              </w:rPr>
              <w:t xml:space="preserve">07/08/2023  &amp; ΩΡΑ 21.00 </w:t>
            </w:r>
          </w:p>
          <w:p w14:paraId="17947881" w14:textId="0AAA89DC" w:rsidR="00513AB9" w:rsidRPr="007F0736" w:rsidRDefault="007F0736" w:rsidP="000345CA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sz w:val="24"/>
                <w:szCs w:val="24"/>
              </w:rPr>
              <w:t xml:space="preserve">                                                                             </w:t>
            </w:r>
            <w:r w:rsidRPr="007F0736">
              <w:rPr>
                <w:sz w:val="24"/>
                <w:szCs w:val="24"/>
              </w:rPr>
              <w:t xml:space="preserve"> </w:t>
            </w:r>
            <w:r w:rsidRPr="007F0736">
              <w:t>(με ελεύθερη είσοδο)</w:t>
            </w:r>
          </w:p>
          <w:p w14:paraId="03596BC3" w14:textId="77777777" w:rsidR="00946E4D" w:rsidRPr="00F75708" w:rsidRDefault="00946E4D" w:rsidP="0003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b/>
                <w:bCs/>
                <w:sz w:val="24"/>
                <w:szCs w:val="24"/>
              </w:rPr>
            </w:pPr>
          </w:p>
          <w:p w14:paraId="15A6B093" w14:textId="747AB17D" w:rsidR="00513AB9" w:rsidRPr="007F0736" w:rsidRDefault="00AE5BF0" w:rsidP="0003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5708">
              <w:rPr>
                <w:rFonts w:cstheme="minorHAnsi"/>
                <w:b/>
                <w:bCs/>
                <w:sz w:val="24"/>
                <w:szCs w:val="24"/>
              </w:rPr>
              <w:t xml:space="preserve">        </w:t>
            </w:r>
            <w:r w:rsidR="00513AB9" w:rsidRPr="00F75708">
              <w:rPr>
                <w:rFonts w:cstheme="minorHAnsi"/>
                <w:b/>
                <w:bCs/>
                <w:sz w:val="24"/>
                <w:szCs w:val="24"/>
                <w:u w:val="single"/>
              </w:rPr>
              <w:t>•ΑΡΧΑΙΟ ΘΕΑΤΡΟ ΓΙΤΑΝΩΝ</w:t>
            </w:r>
            <w:r w:rsidR="00513AB9" w:rsidRPr="00F7570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46E4D" w:rsidRPr="00F75708">
              <w:rPr>
                <w:rFonts w:cstheme="minorHAnsi"/>
                <w:b/>
                <w:bCs/>
                <w:sz w:val="24"/>
                <w:szCs w:val="24"/>
              </w:rPr>
              <w:t xml:space="preserve">                   </w:t>
            </w:r>
            <w:r w:rsidR="00513AB9" w:rsidRPr="007F0736">
              <w:rPr>
                <w:rFonts w:cstheme="minorHAnsi"/>
                <w:sz w:val="24"/>
                <w:szCs w:val="24"/>
              </w:rPr>
              <w:t>ΤΕΤΑΡΤΗ</w:t>
            </w:r>
            <w:r w:rsidR="00946E4D" w:rsidRPr="007F0736">
              <w:rPr>
                <w:rFonts w:cstheme="minorHAnsi"/>
                <w:sz w:val="24"/>
                <w:szCs w:val="24"/>
              </w:rPr>
              <w:t xml:space="preserve">   </w:t>
            </w:r>
            <w:r w:rsidR="00513AB9" w:rsidRPr="007F0736">
              <w:rPr>
                <w:rFonts w:cstheme="minorHAnsi"/>
                <w:sz w:val="24"/>
                <w:szCs w:val="24"/>
              </w:rPr>
              <w:t>09</w:t>
            </w:r>
            <w:r w:rsidR="00946E4D" w:rsidRPr="007F0736">
              <w:rPr>
                <w:rFonts w:cstheme="minorHAnsi"/>
                <w:sz w:val="24"/>
                <w:szCs w:val="24"/>
              </w:rPr>
              <w:t>/</w:t>
            </w:r>
            <w:r w:rsidR="00513AB9" w:rsidRPr="007F0736">
              <w:rPr>
                <w:rFonts w:cstheme="minorHAnsi"/>
                <w:sz w:val="24"/>
                <w:szCs w:val="24"/>
              </w:rPr>
              <w:t>08</w:t>
            </w:r>
            <w:r w:rsidR="00946E4D" w:rsidRPr="007F0736">
              <w:rPr>
                <w:rFonts w:cstheme="minorHAnsi"/>
                <w:sz w:val="24"/>
                <w:szCs w:val="24"/>
              </w:rPr>
              <w:t>/</w:t>
            </w:r>
            <w:r w:rsidR="00513AB9" w:rsidRPr="007F0736">
              <w:rPr>
                <w:rFonts w:cstheme="minorHAnsi"/>
                <w:sz w:val="24"/>
                <w:szCs w:val="24"/>
              </w:rPr>
              <w:t xml:space="preserve">2023 &amp; ΩΡΑ </w:t>
            </w:r>
            <w:r w:rsidR="00152887">
              <w:rPr>
                <w:rFonts w:cstheme="minorHAnsi"/>
                <w:sz w:val="24"/>
                <w:szCs w:val="24"/>
              </w:rPr>
              <w:t>21.00</w:t>
            </w:r>
          </w:p>
          <w:p w14:paraId="252BF6F9" w14:textId="025B85AA" w:rsidR="007F0736" w:rsidRPr="007F0736" w:rsidRDefault="007F0736" w:rsidP="0003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</w:rPr>
            </w:pPr>
            <w:r w:rsidRPr="007F0736">
              <w:rPr>
                <w:rFonts w:cstheme="minorHAnsi"/>
                <w:sz w:val="24"/>
                <w:szCs w:val="24"/>
              </w:rPr>
              <w:t xml:space="preserve">                                                                         </w:t>
            </w:r>
            <w:r w:rsidRPr="007F0736">
              <w:rPr>
                <w:rFonts w:cstheme="minorHAnsi"/>
              </w:rPr>
              <w:t>(με προσκλήσεις  λόγω περιορισμένων θέσεων)</w:t>
            </w:r>
          </w:p>
          <w:p w14:paraId="40AAA31D" w14:textId="77777777" w:rsidR="00946E4D" w:rsidRPr="007F0736" w:rsidRDefault="00946E4D" w:rsidP="0003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</w:p>
          <w:p w14:paraId="6F5EC05C" w14:textId="185CB10E" w:rsidR="00513AB9" w:rsidRPr="007F0736" w:rsidRDefault="00AE5BF0" w:rsidP="0003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4"/>
                <w:szCs w:val="24"/>
              </w:rPr>
            </w:pPr>
            <w:r w:rsidRPr="00F75708">
              <w:rPr>
                <w:rFonts w:cstheme="minorHAnsi"/>
                <w:b/>
                <w:bCs/>
                <w:sz w:val="24"/>
                <w:szCs w:val="24"/>
              </w:rPr>
              <w:t xml:space="preserve">        </w:t>
            </w:r>
            <w:r w:rsidR="00513AB9" w:rsidRPr="00F75708">
              <w:rPr>
                <w:rFonts w:cstheme="minorHAnsi"/>
                <w:b/>
                <w:bCs/>
                <w:sz w:val="24"/>
                <w:szCs w:val="24"/>
                <w:u w:val="single"/>
              </w:rPr>
              <w:t>•ΑΡΧΑΙΑ ΕΛΕΑ</w:t>
            </w:r>
            <w:r w:rsidR="00513AB9" w:rsidRPr="00F75708">
              <w:rPr>
                <w:rFonts w:cstheme="minorHAnsi"/>
                <w:b/>
                <w:bCs/>
                <w:sz w:val="24"/>
                <w:szCs w:val="24"/>
              </w:rPr>
              <w:t xml:space="preserve"> </w:t>
            </w:r>
            <w:r w:rsidR="00946E4D" w:rsidRPr="00F75708"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</w:t>
            </w:r>
            <w:r w:rsidR="00513AB9" w:rsidRPr="007F0736">
              <w:rPr>
                <w:rFonts w:cstheme="minorHAnsi"/>
                <w:sz w:val="24"/>
                <w:szCs w:val="24"/>
              </w:rPr>
              <w:t>ΔΕΥΤΕΡΑ</w:t>
            </w:r>
            <w:r w:rsidR="00946E4D" w:rsidRPr="007F0736">
              <w:rPr>
                <w:rFonts w:cstheme="minorHAnsi"/>
                <w:sz w:val="24"/>
                <w:szCs w:val="24"/>
              </w:rPr>
              <w:t xml:space="preserve">   </w:t>
            </w:r>
            <w:r w:rsidR="00513AB9" w:rsidRPr="007F0736">
              <w:rPr>
                <w:rFonts w:cstheme="minorHAnsi"/>
                <w:sz w:val="24"/>
                <w:szCs w:val="24"/>
              </w:rPr>
              <w:t>21</w:t>
            </w:r>
            <w:r w:rsidR="00946E4D" w:rsidRPr="007F0736">
              <w:rPr>
                <w:rFonts w:cstheme="minorHAnsi"/>
                <w:sz w:val="24"/>
                <w:szCs w:val="24"/>
              </w:rPr>
              <w:t>/</w:t>
            </w:r>
            <w:r w:rsidR="00513AB9" w:rsidRPr="007F0736">
              <w:rPr>
                <w:rFonts w:cstheme="minorHAnsi"/>
                <w:sz w:val="24"/>
                <w:szCs w:val="24"/>
              </w:rPr>
              <w:t>08</w:t>
            </w:r>
            <w:r w:rsidR="00946E4D" w:rsidRPr="007F0736">
              <w:rPr>
                <w:rFonts w:cstheme="minorHAnsi"/>
                <w:sz w:val="24"/>
                <w:szCs w:val="24"/>
              </w:rPr>
              <w:t>/</w:t>
            </w:r>
            <w:r w:rsidR="00513AB9" w:rsidRPr="007F0736">
              <w:rPr>
                <w:rFonts w:cstheme="minorHAnsi"/>
                <w:sz w:val="24"/>
                <w:szCs w:val="24"/>
              </w:rPr>
              <w:t xml:space="preserve">2023 &amp; ΩΡΑ 21.00 </w:t>
            </w:r>
          </w:p>
          <w:p w14:paraId="5C2A6CD9" w14:textId="77777777" w:rsidR="007F0736" w:rsidRPr="007F0736" w:rsidRDefault="007F0736" w:rsidP="007F0736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                                                                              </w:t>
            </w:r>
            <w:r w:rsidRPr="007F0736">
              <w:t>(με ελεύθερη είσοδο)</w:t>
            </w:r>
          </w:p>
          <w:p w14:paraId="1D9296D1" w14:textId="77777777" w:rsidR="007F0736" w:rsidRDefault="007F0736" w:rsidP="007F0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5D4EFC5B" w14:textId="77777777" w:rsidR="007F0736" w:rsidRPr="007F0736" w:rsidRDefault="007F0736" w:rsidP="007F0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</w:p>
          <w:p w14:paraId="60FA5316" w14:textId="36ABB594" w:rsidR="00C0084C" w:rsidRDefault="00C0084C" w:rsidP="0003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0084C">
              <w:rPr>
                <w:rFonts w:cstheme="minorHAnsi"/>
                <w:sz w:val="20"/>
                <w:szCs w:val="20"/>
              </w:rPr>
              <w:t xml:space="preserve">Οι προσκλήσεις θα </w:t>
            </w:r>
            <w:r w:rsidR="000A44B5" w:rsidRPr="00C0084C">
              <w:rPr>
                <w:rFonts w:cstheme="minorHAnsi"/>
                <w:sz w:val="20"/>
                <w:szCs w:val="20"/>
              </w:rPr>
              <w:t>διατίθ</w:t>
            </w:r>
            <w:r w:rsidR="000A44B5">
              <w:rPr>
                <w:rFonts w:cstheme="minorHAnsi"/>
                <w:sz w:val="20"/>
                <w:szCs w:val="20"/>
              </w:rPr>
              <w:t>ε</w:t>
            </w:r>
            <w:r w:rsidR="000A44B5" w:rsidRPr="00C0084C">
              <w:rPr>
                <w:rFonts w:cstheme="minorHAnsi"/>
                <w:sz w:val="20"/>
                <w:szCs w:val="20"/>
              </w:rPr>
              <w:t>νται</w:t>
            </w:r>
            <w:r w:rsidRPr="00C0084C">
              <w:rPr>
                <w:rFonts w:cstheme="minorHAnsi"/>
                <w:sz w:val="20"/>
                <w:szCs w:val="20"/>
              </w:rPr>
              <w:t xml:space="preserve"> </w:t>
            </w:r>
            <w:r>
              <w:rPr>
                <w:rFonts w:cstheme="minorHAnsi"/>
                <w:sz w:val="20"/>
                <w:szCs w:val="20"/>
              </w:rPr>
              <w:t>από την</w:t>
            </w:r>
          </w:p>
          <w:p w14:paraId="4AD5384B" w14:textId="7E525CDD" w:rsidR="007F0736" w:rsidRPr="00C0084C" w:rsidRDefault="00C0084C" w:rsidP="000345C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sz w:val="20"/>
                <w:szCs w:val="20"/>
              </w:rPr>
            </w:pPr>
            <w:r w:rsidRPr="00C0084C">
              <w:rPr>
                <w:rFonts w:cstheme="minorHAnsi"/>
                <w:sz w:val="20"/>
                <w:szCs w:val="20"/>
              </w:rPr>
              <w:t>ΠΕ Θεσπρωτίας και τους Δήμους Εταίρους</w:t>
            </w:r>
          </w:p>
          <w:p w14:paraId="58DF2C9E" w14:textId="319C79F5" w:rsidR="00A90703" w:rsidRPr="000F0ACC" w:rsidRDefault="00A90703" w:rsidP="00A9070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sz w:val="24"/>
                <w:szCs w:val="24"/>
              </w:rPr>
            </w:pPr>
            <w:r w:rsidRPr="000F0ACC">
              <w:rPr>
                <w:b/>
                <w:bCs/>
                <w:sz w:val="24"/>
                <w:szCs w:val="24"/>
              </w:rPr>
              <w:tab/>
            </w:r>
            <w:r w:rsidRPr="000F0ACC">
              <w:rPr>
                <w:sz w:val="24"/>
                <w:szCs w:val="24"/>
              </w:rPr>
              <w:t xml:space="preserve"> </w:t>
            </w:r>
            <w:r w:rsidR="000345CA">
              <w:rPr>
                <w:sz w:val="24"/>
                <w:szCs w:val="24"/>
              </w:rPr>
              <w:t xml:space="preserve">  </w:t>
            </w:r>
          </w:p>
          <w:p w14:paraId="2C210C15" w14:textId="0C237B17" w:rsidR="00A90703" w:rsidRPr="000F0ACC" w:rsidRDefault="00AE5BF0" w:rsidP="007F073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         </w:t>
            </w:r>
          </w:p>
          <w:p w14:paraId="4F026D59" w14:textId="36535E41" w:rsidR="00A90703" w:rsidRPr="000F0ACC" w:rsidRDefault="00A90703" w:rsidP="00A90703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b/>
                <w:bCs/>
                <w:sz w:val="24"/>
                <w:szCs w:val="24"/>
              </w:rPr>
            </w:pPr>
            <w:r w:rsidRPr="000F0ACC">
              <w:rPr>
                <w:b/>
                <w:bCs/>
                <w:sz w:val="24"/>
                <w:szCs w:val="24"/>
              </w:rPr>
              <w:t xml:space="preserve">               </w:t>
            </w:r>
          </w:p>
          <w:p w14:paraId="5484F987" w14:textId="12963BAD" w:rsidR="00BA561C" w:rsidRPr="009F5B3A" w:rsidRDefault="00A90703" w:rsidP="00946E4D">
            <w:pPr>
              <w:spacing w:after="0" w:line="240" w:lineRule="auto"/>
              <w:jc w:val="both"/>
              <w:rPr>
                <w:b/>
              </w:rPr>
            </w:pPr>
            <w:r w:rsidRPr="00794A1D">
              <w:rPr>
                <w:b/>
                <w:bCs/>
              </w:rPr>
              <w:t xml:space="preserve">                                                        </w:t>
            </w:r>
            <w:r>
              <w:rPr>
                <w:b/>
                <w:bCs/>
              </w:rPr>
              <w:t xml:space="preserve">                                                             ΓΡΑΦΕΙΟ ΑΝΤΙΠΕΡΙΦΕΡΕΙΑΡΧΗ</w:t>
            </w:r>
            <w:r w:rsidRPr="00794A1D">
              <w:rPr>
                <w:b/>
                <w:bCs/>
              </w:rPr>
              <w:t xml:space="preserve"> </w:t>
            </w:r>
          </w:p>
        </w:tc>
      </w:tr>
    </w:tbl>
    <w:p w14:paraId="15307997" w14:textId="52C3394D" w:rsidR="00B16923" w:rsidRPr="009F5B3A" w:rsidRDefault="00B16923" w:rsidP="00A32274">
      <w:pPr>
        <w:pStyle w:val="a3"/>
        <w:autoSpaceDE w:val="0"/>
        <w:autoSpaceDN w:val="0"/>
        <w:adjustRightInd w:val="0"/>
        <w:spacing w:after="0" w:line="240" w:lineRule="auto"/>
        <w:rPr>
          <w:rFonts w:cs="Tahoma"/>
        </w:rPr>
      </w:pPr>
    </w:p>
    <w:sectPr w:rsidR="00B16923" w:rsidRPr="009F5B3A" w:rsidSect="00E14DE5">
      <w:headerReference w:type="default" r:id="rId10"/>
      <w:footerReference w:type="default" r:id="rId11"/>
      <w:pgSz w:w="11906" w:h="16838"/>
      <w:pgMar w:top="1440" w:right="1800" w:bottom="1440" w:left="180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FAA082" w14:textId="77777777" w:rsidR="007915E1" w:rsidRDefault="007915E1" w:rsidP="00186F36">
      <w:pPr>
        <w:spacing w:after="0" w:line="240" w:lineRule="auto"/>
      </w:pPr>
      <w:r>
        <w:separator/>
      </w:r>
    </w:p>
  </w:endnote>
  <w:endnote w:type="continuationSeparator" w:id="0">
    <w:p w14:paraId="7367A6EB" w14:textId="77777777" w:rsidR="007915E1" w:rsidRDefault="007915E1" w:rsidP="00186F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A1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CC1620" w14:textId="77777777" w:rsidR="00C21053" w:rsidRDefault="00C21053">
    <w:pPr>
      <w:pStyle w:val="a6"/>
      <w:jc w:val="center"/>
    </w:pPr>
  </w:p>
  <w:tbl>
    <w:tblPr>
      <w:tblW w:w="8833" w:type="dxa"/>
      <w:tblLook w:val="04A0" w:firstRow="1" w:lastRow="0" w:firstColumn="1" w:lastColumn="0" w:noHBand="0" w:noVBand="1"/>
    </w:tblPr>
    <w:tblGrid>
      <w:gridCol w:w="9185"/>
      <w:gridCol w:w="9185"/>
      <w:gridCol w:w="9185"/>
    </w:tblGrid>
    <w:tr w:rsidR="00937DC4" w:rsidRPr="00A10EBD" w14:paraId="30BFE615" w14:textId="77777777" w:rsidTr="005A262B">
      <w:trPr>
        <w:trHeight w:val="1090"/>
      </w:trPr>
      <w:tc>
        <w:tcPr>
          <w:tcW w:w="3652" w:type="dxa"/>
          <w:tcBorders>
            <w:top w:val="single" w:sz="4" w:space="0" w:color="auto"/>
          </w:tcBorders>
          <w:shd w:val="clear" w:color="auto" w:fill="auto"/>
        </w:tcPr>
        <w:tbl>
          <w:tblPr>
            <w:tblW w:w="8969" w:type="dxa"/>
            <w:tblLook w:val="04A0" w:firstRow="1" w:lastRow="0" w:firstColumn="1" w:lastColumn="0" w:noHBand="0" w:noVBand="1"/>
          </w:tblPr>
          <w:tblGrid>
            <w:gridCol w:w="3708"/>
            <w:gridCol w:w="2735"/>
            <w:gridCol w:w="2526"/>
          </w:tblGrid>
          <w:tr w:rsidR="00937DC4" w:rsidRPr="006C49B5" w14:paraId="262AE9CA" w14:textId="77777777" w:rsidTr="00456DFA">
            <w:trPr>
              <w:trHeight w:val="1156"/>
            </w:trPr>
            <w:tc>
              <w:tcPr>
                <w:tcW w:w="3708" w:type="dxa"/>
                <w:tcBorders>
                  <w:top w:val="single" w:sz="4" w:space="0" w:color="auto"/>
                </w:tcBorders>
                <w:shd w:val="clear" w:color="auto" w:fill="auto"/>
              </w:tcPr>
              <w:p w14:paraId="6079AD94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Tahoma" w:eastAsia="Times New Roman" w:hAnsi="Tahoma" w:cs="Tahoma"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color w:val="000000"/>
                    <w:sz w:val="10"/>
                    <w:szCs w:val="10"/>
                    <w:lang w:eastAsia="el-GR"/>
                  </w:rPr>
                  <w:object w:dxaOrig="2700" w:dyaOrig="2700" w14:anchorId="64B88FD4">
                    <v:shapetype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_x0000_i1025" type="#_x0000_t75" style="width:26.25pt;height:30pt" fillcolor="window">
                      <v:imagedata r:id="rId1" o:title="" croptop="-2062f" cropleft="7864f"/>
                    </v:shape>
                    <o:OLEObject Type="Embed" ProgID="PBrush" ShapeID="_x0000_i1025" DrawAspect="Content" ObjectID="_1752644514" r:id="rId2"/>
                  </w:object>
                </w:r>
              </w:p>
              <w:p w14:paraId="3704EC98" w14:textId="77777777" w:rsidR="00937DC4" w:rsidRPr="006C49B5" w:rsidRDefault="00937DC4" w:rsidP="00456DFA">
                <w:pPr>
                  <w:spacing w:after="0" w:line="240" w:lineRule="auto"/>
                  <w:ind w:right="-154"/>
                  <w:jc w:val="right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52F5574A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ΕΛΛΗΝΙΚΗ ΔΗΜΟΚΡΑΤΙΑ</w:t>
                </w:r>
              </w:p>
              <w:p w14:paraId="29228415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ΥΠΟΥΡΓΕΙΟ ΕΡΓΑΣΙΑΣ ΚΑΙ ΚΟΙΝΩΝΙΚΩΝ ΥΠΟΘΕΣΕΩΝ</w:t>
                </w:r>
              </w:p>
              <w:p w14:paraId="2C31D712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ΓΕΝΙΚΗ ΓΡΑΜΜΑΤΕΙΑ ΚΟΙΝΩΝΙΚΗΣ ΑΛΛΗΛΕΓΓΥΗΣ ΚΑΙ ΚΑΤΑΠΟΛΕΜ</w:t>
                </w: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val="en-US" w:eastAsia="el-GR"/>
                  </w:rPr>
                  <w:t>H</w:t>
                </w: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ΣΗΣ ΤΗΣ ΦΤΩΧΕΙΑΣ</w:t>
                </w:r>
              </w:p>
            </w:tc>
            <w:tc>
              <w:tcPr>
                <w:tcW w:w="273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0F14A549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b/>
                    <w:noProof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26158988" w14:textId="77777777" w:rsidR="00937DC4" w:rsidRPr="006C49B5" w:rsidRDefault="00D276C6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b/>
                    <w:noProof/>
                    <w:color w:val="000000"/>
                    <w:sz w:val="10"/>
                    <w:szCs w:val="10"/>
                    <w:lang w:eastAsia="el-GR"/>
                  </w:rPr>
                </w:pPr>
                <w:r>
                  <w:rPr>
                    <w:rFonts w:ascii="Garamond" w:eastAsia="Times New Roman" w:hAnsi="Garamond" w:cs="Times New Roman"/>
                    <w:b/>
                    <w:noProof/>
                    <w:color w:val="000000"/>
                    <w:sz w:val="10"/>
                    <w:szCs w:val="10"/>
                    <w:lang w:val="en-US"/>
                  </w:rPr>
                  <w:drawing>
                    <wp:inline distT="0" distB="0" distL="0" distR="0" wp14:anchorId="1772A351" wp14:editId="23F01219">
                      <wp:extent cx="389890" cy="384175"/>
                      <wp:effectExtent l="0" t="0" r="0" b="0"/>
                      <wp:docPr id="10" name="Picture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89890" cy="384175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34A0019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68F282D1" w14:textId="77777777" w:rsidR="00937DC4" w:rsidRPr="006C49B5" w:rsidRDefault="00D276C6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ΟΡΓΑΝΙΣΜΟΣ ΠΡΟΝΙΑΚΩΝ ΕΠΙΔΟΜΑΤΩΝ &amp; ΚΟΙΝΟΝΙΚΗΣ ΑΛΛΗΛΕΓΥΗΣ</w:t>
                </w:r>
              </w:p>
              <w:p w14:paraId="3A916D8F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ΔΙΑΧΕΙΡΙΣΤΙΚΗ ΑΡΧΗ ΤΟΥ Ε.Π. ΕΒΥΣ </w:t>
                </w:r>
              </w:p>
              <w:p w14:paraId="7824D46C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του ΤΕΒΑ</w:t>
                </w:r>
              </w:p>
              <w:p w14:paraId="37F62C65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</w:p>
            </w:tc>
            <w:tc>
              <w:tcPr>
                <w:tcW w:w="252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7A11ED96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ascii="Tahoma" w:eastAsia="Times New Roman" w:hAnsi="Tahoma" w:cs="Tahoma"/>
                    <w:b/>
                    <w:noProof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</w:t>
                </w:r>
              </w:p>
              <w:p w14:paraId="1CD49DF6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  <w:r w:rsidRPr="006C49B5"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  <w:t xml:space="preserve">     </w:t>
                </w:r>
                <w:r w:rsidRPr="006C49B5">
                  <w:rPr>
                    <w:noProof/>
                    <w:color w:val="0000FF"/>
                    <w:lang w:val="en-US"/>
                  </w:rPr>
                  <w:drawing>
                    <wp:inline distT="0" distB="0" distL="0" distR="0" wp14:anchorId="4BF32159" wp14:editId="49532C1F">
                      <wp:extent cx="499761" cy="333375"/>
                      <wp:effectExtent l="0" t="0" r="0" b="0"/>
                      <wp:docPr id="6" name="irc_mi" descr="http://www.lithuaniatribune.com/wp-content/uploads/2012/12/10530873-european-union-logo.png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rc_mi" descr="http://www.lithuaniatribune.com/wp-content/uploads/2012/12/10530873-european-union-logo.png">
                                <a:hlinkClick r:id="rId4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3094" cy="3355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23BCB39F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194398A8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                  ΤΕΒΑ / FEAD</w:t>
                </w:r>
              </w:p>
              <w:p w14:paraId="514419DB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jc w:val="center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ΕΥΡΩΠΑΪΚΗ ΕΝΩΣΗ</w:t>
                </w:r>
              </w:p>
              <w:p w14:paraId="3CA0C292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jc w:val="center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              Ταμείο Ευρωπαϊκής Βοήθειας</w:t>
                </w:r>
              </w:p>
              <w:p w14:paraId="7E5536F9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                  προς τους Απόρους</w:t>
                </w:r>
              </w:p>
            </w:tc>
          </w:tr>
        </w:tbl>
        <w:p w14:paraId="5757C39F" w14:textId="77777777" w:rsidR="00937DC4" w:rsidRDefault="00937DC4"/>
      </w:tc>
      <w:tc>
        <w:tcPr>
          <w:tcW w:w="2693" w:type="dxa"/>
          <w:tcBorders>
            <w:top w:val="single" w:sz="4" w:space="0" w:color="auto"/>
          </w:tcBorders>
          <w:shd w:val="clear" w:color="auto" w:fill="auto"/>
        </w:tcPr>
        <w:tbl>
          <w:tblPr>
            <w:tblW w:w="8969" w:type="dxa"/>
            <w:tblLook w:val="04A0" w:firstRow="1" w:lastRow="0" w:firstColumn="1" w:lastColumn="0" w:noHBand="0" w:noVBand="1"/>
          </w:tblPr>
          <w:tblGrid>
            <w:gridCol w:w="3708"/>
            <w:gridCol w:w="2735"/>
            <w:gridCol w:w="2526"/>
          </w:tblGrid>
          <w:tr w:rsidR="00937DC4" w:rsidRPr="006C49B5" w14:paraId="5EFEF103" w14:textId="77777777" w:rsidTr="00456DFA">
            <w:trPr>
              <w:trHeight w:val="1156"/>
            </w:trPr>
            <w:tc>
              <w:tcPr>
                <w:tcW w:w="3708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CF89169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Tahoma" w:eastAsia="Times New Roman" w:hAnsi="Tahoma" w:cs="Tahoma"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46EF6381" w14:textId="77777777" w:rsidR="00937DC4" w:rsidRPr="006C49B5" w:rsidRDefault="00937DC4" w:rsidP="00456DFA">
                <w:pPr>
                  <w:spacing w:after="0" w:line="240" w:lineRule="auto"/>
                  <w:ind w:right="-154"/>
                  <w:jc w:val="right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68C91717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</w:p>
            </w:tc>
            <w:tc>
              <w:tcPr>
                <w:tcW w:w="273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0587B549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b/>
                    <w:noProof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42426286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b/>
                    <w:noProof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Garamond" w:eastAsia="Times New Roman" w:hAnsi="Garamond" w:cs="Times New Roman"/>
                    <w:b/>
                    <w:noProof/>
                    <w:color w:val="000000"/>
                    <w:sz w:val="10"/>
                    <w:szCs w:val="10"/>
                    <w:lang w:val="en-US"/>
                  </w:rPr>
                  <w:drawing>
                    <wp:inline distT="0" distB="0" distL="0" distR="0" wp14:anchorId="16D08478" wp14:editId="5876B5F3">
                      <wp:extent cx="647700" cy="304800"/>
                      <wp:effectExtent l="0" t="0" r="0" b="0"/>
                      <wp:docPr id="3" name="Εικόνα 3" descr="EIEA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2" descr="EIEA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268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07CA8094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7EB375B1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ΕΘΝΙΚΟ ΙΝΣΤΙΤΟΥΤΟ ΕΡΓΑΣΙΑΣ ΚΑΙ ΑΝΘΡΩΠΙΝΟΥ ΔΥΝΑΜΙΚΟΥ </w:t>
                </w:r>
              </w:p>
              <w:p w14:paraId="45B715E4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ΔΙΑΧΕΙΡΙΣΤΙΚΗ ΑΡΧΗ ΤΟΥ Ε.Π. ΕΒΥΣ </w:t>
                </w:r>
              </w:p>
              <w:p w14:paraId="1BCF98C8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του ΤΕΒΑ</w:t>
                </w:r>
              </w:p>
              <w:p w14:paraId="0624F90A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</w:p>
            </w:tc>
            <w:tc>
              <w:tcPr>
                <w:tcW w:w="252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5372B9F1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ascii="Tahoma" w:eastAsia="Times New Roman" w:hAnsi="Tahoma" w:cs="Tahoma"/>
                    <w:b/>
                    <w:noProof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</w:t>
                </w:r>
              </w:p>
              <w:p w14:paraId="73542D10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  <w:r w:rsidRPr="006C49B5"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  <w:t xml:space="preserve">     </w:t>
                </w:r>
                <w:r w:rsidRPr="006C49B5">
                  <w:rPr>
                    <w:noProof/>
                    <w:color w:val="0000FF"/>
                    <w:lang w:val="en-US"/>
                  </w:rPr>
                  <w:drawing>
                    <wp:inline distT="0" distB="0" distL="0" distR="0" wp14:anchorId="5D2F1A9F" wp14:editId="731D1C73">
                      <wp:extent cx="499761" cy="333375"/>
                      <wp:effectExtent l="0" t="0" r="0" b="0"/>
                      <wp:docPr id="7" name="irc_mi" descr="http://www.lithuaniatribune.com/wp-content/uploads/2012/12/10530873-european-union-logo.png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rc_mi" descr="http://www.lithuaniatribune.com/wp-content/uploads/2012/12/10530873-european-union-logo.png">
                                <a:hlinkClick r:id="rId4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3094" cy="3355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7F51A8D5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7AC6F47A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                  ΤΕΒΑ / FEAD</w:t>
                </w:r>
              </w:p>
              <w:p w14:paraId="3D9DEB53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jc w:val="center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ΕΥΡΩΠΑΪΚΗ ΕΝΩΣΗ</w:t>
                </w:r>
              </w:p>
              <w:p w14:paraId="6E59A47E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jc w:val="center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              Ταμείο Ευρωπαϊκής Βοήθειας</w:t>
                </w:r>
              </w:p>
              <w:p w14:paraId="000871B6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                  προς τους Απόρους</w:t>
                </w:r>
              </w:p>
            </w:tc>
          </w:tr>
        </w:tbl>
        <w:p w14:paraId="7570EC23" w14:textId="77777777" w:rsidR="00937DC4" w:rsidRDefault="00937DC4"/>
      </w:tc>
      <w:tc>
        <w:tcPr>
          <w:tcW w:w="2488" w:type="dxa"/>
          <w:tcBorders>
            <w:top w:val="single" w:sz="4" w:space="0" w:color="auto"/>
          </w:tcBorders>
          <w:shd w:val="clear" w:color="auto" w:fill="auto"/>
        </w:tcPr>
        <w:tbl>
          <w:tblPr>
            <w:tblW w:w="8969" w:type="dxa"/>
            <w:tblLook w:val="04A0" w:firstRow="1" w:lastRow="0" w:firstColumn="1" w:lastColumn="0" w:noHBand="0" w:noVBand="1"/>
          </w:tblPr>
          <w:tblGrid>
            <w:gridCol w:w="3708"/>
            <w:gridCol w:w="2735"/>
            <w:gridCol w:w="2526"/>
          </w:tblGrid>
          <w:tr w:rsidR="00937DC4" w:rsidRPr="006C49B5" w14:paraId="5830B295" w14:textId="77777777" w:rsidTr="00456DFA">
            <w:trPr>
              <w:trHeight w:val="1156"/>
            </w:trPr>
            <w:tc>
              <w:tcPr>
                <w:tcW w:w="3708" w:type="dxa"/>
                <w:tcBorders>
                  <w:top w:val="single" w:sz="4" w:space="0" w:color="auto"/>
                </w:tcBorders>
                <w:shd w:val="clear" w:color="auto" w:fill="auto"/>
              </w:tcPr>
              <w:p w14:paraId="081FDF59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Tahoma" w:eastAsia="Times New Roman" w:hAnsi="Tahoma" w:cs="Tahoma"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color w:val="000000"/>
                    <w:sz w:val="10"/>
                    <w:szCs w:val="10"/>
                    <w:lang w:eastAsia="el-GR"/>
                  </w:rPr>
                  <w:object w:dxaOrig="2700" w:dyaOrig="2700" w14:anchorId="3ED96E0D">
                    <v:shape id="_x0000_i1026" type="#_x0000_t75" style="width:26.25pt;height:30pt" fillcolor="window">
                      <v:imagedata r:id="rId1" o:title="" croptop="-2062f" cropleft="7864f"/>
                    </v:shape>
                    <o:OLEObject Type="Embed" ProgID="PBrush" ShapeID="_x0000_i1026" DrawAspect="Content" ObjectID="_1752644515" r:id="rId7"/>
                  </w:object>
                </w:r>
              </w:p>
              <w:p w14:paraId="49C80AB6" w14:textId="77777777" w:rsidR="00937DC4" w:rsidRPr="006C49B5" w:rsidRDefault="00937DC4" w:rsidP="00456DFA">
                <w:pPr>
                  <w:spacing w:after="0" w:line="240" w:lineRule="auto"/>
                  <w:ind w:right="-154"/>
                  <w:jc w:val="right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1A4FB67F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ΕΛΛΗΝΙΚΗ ΔΗΜΟΚΡΑΤΙΑ</w:t>
                </w:r>
              </w:p>
              <w:p w14:paraId="7F18D976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ΥΠΟΥΡΓΕΙΟ ΕΡΓΑΣΙΑΣ ΚΑΙ ΚΟΙΝΩΝΙΚΩΝ ΥΠΟΘΕΣΕΩΝ</w:t>
                </w:r>
              </w:p>
              <w:p w14:paraId="775B6DF6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ΓΕΝΙΚΗ ΓΡΑΜΜΑΤΕΙΑ ΚΟΙΝΩΝΙΚΗΣ ΑΛΛΗΛΕΓΓΥΗΣ ΚΑΙ ΚΑΤΑΠΟΛΕΜ</w:t>
                </w: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val="en-US" w:eastAsia="el-GR"/>
                  </w:rPr>
                  <w:t>H</w:t>
                </w: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ΣΗΣ ΤΗΣ ΦΤΩΧΕΙΑΣ</w:t>
                </w:r>
              </w:p>
            </w:tc>
            <w:tc>
              <w:tcPr>
                <w:tcW w:w="2735" w:type="dxa"/>
                <w:tcBorders>
                  <w:top w:val="single" w:sz="4" w:space="0" w:color="auto"/>
                </w:tcBorders>
                <w:shd w:val="clear" w:color="auto" w:fill="auto"/>
              </w:tcPr>
              <w:p w14:paraId="09967E5E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b/>
                    <w:noProof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6D7A8355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b/>
                    <w:noProof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Garamond" w:eastAsia="Times New Roman" w:hAnsi="Garamond" w:cs="Times New Roman"/>
                    <w:b/>
                    <w:noProof/>
                    <w:color w:val="000000"/>
                    <w:sz w:val="10"/>
                    <w:szCs w:val="10"/>
                    <w:lang w:val="en-US"/>
                  </w:rPr>
                  <w:drawing>
                    <wp:inline distT="0" distB="0" distL="0" distR="0" wp14:anchorId="365FAF62" wp14:editId="0FD80118">
                      <wp:extent cx="647700" cy="304800"/>
                      <wp:effectExtent l="0" t="0" r="0" b="0"/>
                      <wp:docPr id="8" name="Εικόνα 3" descr="EIEAD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Εικόνα 2" descr="EIEAD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b="2268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77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100D5402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6A5C9B94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ΕΘΝΙΚΟ ΙΝΣΤΙΤΟΥΤΟ ΕΡΓΑΣΙΑΣ ΚΑΙ ΑΝΘΡΩΠΙΝΟΥ ΔΥΝΑΜΙΚΟΥ </w:t>
                </w:r>
              </w:p>
              <w:p w14:paraId="7DC96836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ΔΙΑΧΕΙΡΙΣΤΙΚΗ ΑΡΧΗ ΤΟΥ Ε.Π. ΕΒΥΣ </w:t>
                </w:r>
              </w:p>
              <w:p w14:paraId="32AFCB97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Calibri" w:eastAsia="Calibri" w:hAnsi="Calibri" w:cs="Times New Roman"/>
                    <w:sz w:val="16"/>
                    <w:szCs w:val="16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>του ΤΕΒΑ</w:t>
                </w:r>
              </w:p>
              <w:p w14:paraId="1D222FF5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</w:p>
            </w:tc>
            <w:tc>
              <w:tcPr>
                <w:tcW w:w="2526" w:type="dxa"/>
                <w:tcBorders>
                  <w:top w:val="single" w:sz="4" w:space="0" w:color="auto"/>
                </w:tcBorders>
                <w:shd w:val="clear" w:color="auto" w:fill="auto"/>
              </w:tcPr>
              <w:p w14:paraId="43968426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ascii="Tahoma" w:eastAsia="Times New Roman" w:hAnsi="Tahoma" w:cs="Tahoma"/>
                    <w:b/>
                    <w:noProof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</w:t>
                </w:r>
              </w:p>
              <w:p w14:paraId="00587DDA" w14:textId="77777777" w:rsidR="00937DC4" w:rsidRPr="006C49B5" w:rsidRDefault="00937DC4" w:rsidP="00456DFA">
                <w:pPr>
                  <w:tabs>
                    <w:tab w:val="center" w:pos="4153"/>
                    <w:tab w:val="right" w:pos="8306"/>
                  </w:tabs>
                  <w:spacing w:after="0" w:line="240" w:lineRule="auto"/>
                  <w:jc w:val="center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  <w:r w:rsidRPr="006C49B5"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  <w:t xml:space="preserve">     </w:t>
                </w:r>
                <w:r w:rsidRPr="006C49B5">
                  <w:rPr>
                    <w:noProof/>
                    <w:color w:val="0000FF"/>
                    <w:lang w:val="en-US"/>
                  </w:rPr>
                  <w:drawing>
                    <wp:inline distT="0" distB="0" distL="0" distR="0" wp14:anchorId="6CAEBBED" wp14:editId="066C5482">
                      <wp:extent cx="499761" cy="333375"/>
                      <wp:effectExtent l="0" t="0" r="0" b="0"/>
                      <wp:docPr id="4" name="irc_mi" descr="http://www.lithuaniatribune.com/wp-content/uploads/2012/12/10530873-european-union-logo.png">
                        <a:hlinkClick xmlns:a="http://schemas.openxmlformats.org/drawingml/2006/main" r:id="rId4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rc_mi" descr="http://www.lithuaniatribune.com/wp-content/uploads/2012/12/10530873-european-union-logo.png">
                                <a:hlinkClick r:id="rId4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5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3094" cy="33559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  <w:p w14:paraId="5DE0B1B7" w14:textId="77777777" w:rsidR="00937DC4" w:rsidRPr="006C49B5" w:rsidRDefault="00937DC4" w:rsidP="00456DFA">
                <w:pPr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</w:p>
              <w:p w14:paraId="100EA90E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                  ΤΕΒΑ / FEAD</w:t>
                </w:r>
              </w:p>
              <w:p w14:paraId="1D782B58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jc w:val="center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ΕΥΡΩΠΑΪΚΗ ΕΝΩΣΗ</w:t>
                </w:r>
              </w:p>
              <w:p w14:paraId="26239DB8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jc w:val="center"/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              Ταμείο Ευρωπαϊκής Βοήθειας</w:t>
                </w:r>
              </w:p>
              <w:p w14:paraId="3F667203" w14:textId="77777777" w:rsidR="00937DC4" w:rsidRPr="006C49B5" w:rsidRDefault="00937DC4" w:rsidP="00456DFA">
                <w:pPr>
                  <w:tabs>
                    <w:tab w:val="left" w:pos="928"/>
                  </w:tabs>
                  <w:spacing w:after="0" w:line="240" w:lineRule="auto"/>
                  <w:ind w:right="-154"/>
                  <w:rPr>
                    <w:rFonts w:ascii="Garamond" w:eastAsia="Times New Roman" w:hAnsi="Garamond" w:cs="Times New Roman"/>
                    <w:color w:val="000000"/>
                    <w:sz w:val="24"/>
                    <w:szCs w:val="24"/>
                    <w:lang w:eastAsia="el-GR"/>
                  </w:rPr>
                </w:pPr>
                <w:r w:rsidRPr="006C49B5">
                  <w:rPr>
                    <w:rFonts w:ascii="Tahoma" w:eastAsia="Times New Roman" w:hAnsi="Tahoma" w:cs="Tahoma"/>
                    <w:b/>
                    <w:color w:val="000000"/>
                    <w:sz w:val="10"/>
                    <w:szCs w:val="10"/>
                    <w:lang w:eastAsia="el-GR"/>
                  </w:rPr>
                  <w:t xml:space="preserve">                               προς τους Απόρους</w:t>
                </w:r>
              </w:p>
            </w:tc>
          </w:tr>
        </w:tbl>
        <w:p w14:paraId="5F3FE1A2" w14:textId="77777777" w:rsidR="00937DC4" w:rsidRDefault="00937DC4"/>
      </w:tc>
    </w:tr>
  </w:tbl>
  <w:p w14:paraId="4CEA927D" w14:textId="77777777" w:rsidR="00C21053" w:rsidRDefault="00C21053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E08D4C" w14:textId="77777777" w:rsidR="007915E1" w:rsidRDefault="007915E1" w:rsidP="00186F36">
      <w:pPr>
        <w:spacing w:after="0" w:line="240" w:lineRule="auto"/>
      </w:pPr>
      <w:r>
        <w:separator/>
      </w:r>
    </w:p>
  </w:footnote>
  <w:footnote w:type="continuationSeparator" w:id="0">
    <w:p w14:paraId="31C4809A" w14:textId="77777777" w:rsidR="007915E1" w:rsidRDefault="007915E1" w:rsidP="00186F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793D52" w14:textId="5C645D3E" w:rsidR="00C965D0" w:rsidRDefault="00C965D0" w:rsidP="00ED279C">
    <w:pPr>
      <w:pStyle w:val="a5"/>
      <w:tabs>
        <w:tab w:val="clear" w:pos="4153"/>
      </w:tabs>
      <w:jc w:val="right"/>
    </w:pPr>
    <w:r>
      <w:rPr>
        <w:rFonts w:ascii="Cambria" w:eastAsia="MS Mincho" w:hAnsi="Cambria"/>
        <w:noProof/>
        <w:lang w:val="en-US"/>
      </w:rPr>
      <w:drawing>
        <wp:inline distT="0" distB="0" distL="0" distR="0" wp14:anchorId="2C28BC88" wp14:editId="115A086A">
          <wp:extent cx="1390650" cy="628650"/>
          <wp:effectExtent l="0" t="0" r="0" b="0"/>
          <wp:docPr id="2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0650" cy="628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1025FB"/>
    <w:multiLevelType w:val="hybridMultilevel"/>
    <w:tmpl w:val="7808646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D6BAA"/>
    <w:multiLevelType w:val="hybridMultilevel"/>
    <w:tmpl w:val="ABBCF004"/>
    <w:lvl w:ilvl="0" w:tplc="E4D0960A">
      <w:start w:val="1"/>
      <w:numFmt w:val="decimal"/>
      <w:lvlText w:val="%1)"/>
      <w:lvlJc w:val="left"/>
      <w:pPr>
        <w:ind w:left="720" w:hanging="360"/>
      </w:pPr>
      <w:rPr>
        <w:rFonts w:hint="default"/>
        <w:b/>
        <w:sz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2F315E"/>
    <w:multiLevelType w:val="hybridMultilevel"/>
    <w:tmpl w:val="3E440F24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15B60FD"/>
    <w:multiLevelType w:val="hybridMultilevel"/>
    <w:tmpl w:val="CE5AEFA6"/>
    <w:lvl w:ilvl="0" w:tplc="0408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54C95C92"/>
    <w:multiLevelType w:val="hybridMultilevel"/>
    <w:tmpl w:val="3B92995C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589E5BA5"/>
    <w:multiLevelType w:val="hybridMultilevel"/>
    <w:tmpl w:val="32ECE09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EE1516"/>
    <w:multiLevelType w:val="hybridMultilevel"/>
    <w:tmpl w:val="2D6C04E0"/>
    <w:lvl w:ilvl="0" w:tplc="0408000F">
      <w:start w:val="1"/>
      <w:numFmt w:val="decimal"/>
      <w:lvlText w:val="%1."/>
      <w:lvlJc w:val="left"/>
      <w:pPr>
        <w:ind w:left="1440" w:hanging="360"/>
      </w:p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C636F3B"/>
    <w:multiLevelType w:val="hybridMultilevel"/>
    <w:tmpl w:val="D07EF0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D2443A8"/>
    <w:multiLevelType w:val="multilevel"/>
    <w:tmpl w:val="67D4BD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1D70C9D"/>
    <w:multiLevelType w:val="hybridMultilevel"/>
    <w:tmpl w:val="40300032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7407CA"/>
    <w:multiLevelType w:val="hybridMultilevel"/>
    <w:tmpl w:val="B7B08850"/>
    <w:lvl w:ilvl="0" w:tplc="0408000F">
      <w:start w:val="1"/>
      <w:numFmt w:val="decimal"/>
      <w:lvlText w:val="%1."/>
      <w:lvlJc w:val="left"/>
      <w:pPr>
        <w:ind w:left="1004" w:hanging="360"/>
      </w:p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53A773B"/>
    <w:multiLevelType w:val="hybridMultilevel"/>
    <w:tmpl w:val="8E80344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BD781E"/>
    <w:multiLevelType w:val="hybridMultilevel"/>
    <w:tmpl w:val="AD6487B0"/>
    <w:lvl w:ilvl="0" w:tplc="A20E74B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1C1D8C"/>
    <w:multiLevelType w:val="hybridMultilevel"/>
    <w:tmpl w:val="26B09D64"/>
    <w:lvl w:ilvl="0" w:tplc="0408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 w16cid:durableId="1274290729">
    <w:abstractNumId w:val="6"/>
  </w:num>
  <w:num w:numId="2" w16cid:durableId="1285888984">
    <w:abstractNumId w:val="12"/>
  </w:num>
  <w:num w:numId="3" w16cid:durableId="1104111213">
    <w:abstractNumId w:val="4"/>
  </w:num>
  <w:num w:numId="4" w16cid:durableId="209348188">
    <w:abstractNumId w:val="11"/>
  </w:num>
  <w:num w:numId="5" w16cid:durableId="1493985521">
    <w:abstractNumId w:val="13"/>
  </w:num>
  <w:num w:numId="6" w16cid:durableId="682902335">
    <w:abstractNumId w:val="10"/>
  </w:num>
  <w:num w:numId="7" w16cid:durableId="155446570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66743701">
    <w:abstractNumId w:val="2"/>
  </w:num>
  <w:num w:numId="9" w16cid:durableId="936137023">
    <w:abstractNumId w:val="8"/>
  </w:num>
  <w:num w:numId="10" w16cid:durableId="1388068391">
    <w:abstractNumId w:val="3"/>
  </w:num>
  <w:num w:numId="11" w16cid:durableId="1139300730">
    <w:abstractNumId w:val="0"/>
  </w:num>
  <w:num w:numId="12" w16cid:durableId="806121082">
    <w:abstractNumId w:val="9"/>
  </w:num>
  <w:num w:numId="13" w16cid:durableId="167405653">
    <w:abstractNumId w:val="5"/>
  </w:num>
  <w:num w:numId="14" w16cid:durableId="295264567">
    <w:abstractNumId w:val="7"/>
  </w:num>
  <w:num w:numId="15" w16cid:durableId="8300984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4D08"/>
    <w:rsid w:val="00015DC9"/>
    <w:rsid w:val="00016C75"/>
    <w:rsid w:val="00020A22"/>
    <w:rsid w:val="00026481"/>
    <w:rsid w:val="00027B83"/>
    <w:rsid w:val="000315F0"/>
    <w:rsid w:val="000345CA"/>
    <w:rsid w:val="00037384"/>
    <w:rsid w:val="00043AEE"/>
    <w:rsid w:val="00064C43"/>
    <w:rsid w:val="000673F7"/>
    <w:rsid w:val="00073B7C"/>
    <w:rsid w:val="00074FCF"/>
    <w:rsid w:val="00085923"/>
    <w:rsid w:val="00087304"/>
    <w:rsid w:val="000A1406"/>
    <w:rsid w:val="000A44B5"/>
    <w:rsid w:val="000A492C"/>
    <w:rsid w:val="000B0F25"/>
    <w:rsid w:val="000B7819"/>
    <w:rsid w:val="000C1197"/>
    <w:rsid w:val="000C2C52"/>
    <w:rsid w:val="000C4183"/>
    <w:rsid w:val="000C636A"/>
    <w:rsid w:val="000E7E0C"/>
    <w:rsid w:val="000F3D4F"/>
    <w:rsid w:val="000F4DC0"/>
    <w:rsid w:val="000F73E1"/>
    <w:rsid w:val="00125001"/>
    <w:rsid w:val="00132955"/>
    <w:rsid w:val="00135591"/>
    <w:rsid w:val="00141DA8"/>
    <w:rsid w:val="00146604"/>
    <w:rsid w:val="0014782A"/>
    <w:rsid w:val="00147855"/>
    <w:rsid w:val="00152887"/>
    <w:rsid w:val="001542D7"/>
    <w:rsid w:val="00155626"/>
    <w:rsid w:val="00157EB6"/>
    <w:rsid w:val="00161B2C"/>
    <w:rsid w:val="00161EA3"/>
    <w:rsid w:val="00177735"/>
    <w:rsid w:val="00185360"/>
    <w:rsid w:val="00186F36"/>
    <w:rsid w:val="001878E8"/>
    <w:rsid w:val="001A46E3"/>
    <w:rsid w:val="001B4238"/>
    <w:rsid w:val="001C2BB3"/>
    <w:rsid w:val="001C4A62"/>
    <w:rsid w:val="001D0C12"/>
    <w:rsid w:val="001D0EEE"/>
    <w:rsid w:val="001D40BE"/>
    <w:rsid w:val="001E57FE"/>
    <w:rsid w:val="001E5937"/>
    <w:rsid w:val="001F4596"/>
    <w:rsid w:val="001F786F"/>
    <w:rsid w:val="001F7D3E"/>
    <w:rsid w:val="001F7E9A"/>
    <w:rsid w:val="00201BC3"/>
    <w:rsid w:val="002202F3"/>
    <w:rsid w:val="002249C6"/>
    <w:rsid w:val="00230725"/>
    <w:rsid w:val="00232556"/>
    <w:rsid w:val="00236FF2"/>
    <w:rsid w:val="00241215"/>
    <w:rsid w:val="002412F7"/>
    <w:rsid w:val="00244EC1"/>
    <w:rsid w:val="00245D86"/>
    <w:rsid w:val="00251DE0"/>
    <w:rsid w:val="00274AF7"/>
    <w:rsid w:val="00274EF3"/>
    <w:rsid w:val="00276497"/>
    <w:rsid w:val="002852E4"/>
    <w:rsid w:val="002868E7"/>
    <w:rsid w:val="00294324"/>
    <w:rsid w:val="00294341"/>
    <w:rsid w:val="002A0DBE"/>
    <w:rsid w:val="002A3224"/>
    <w:rsid w:val="002A4A05"/>
    <w:rsid w:val="002B28A8"/>
    <w:rsid w:val="002B68BF"/>
    <w:rsid w:val="002B7233"/>
    <w:rsid w:val="002C3FE0"/>
    <w:rsid w:val="002C4EF5"/>
    <w:rsid w:val="002D654C"/>
    <w:rsid w:val="002E3DA6"/>
    <w:rsid w:val="002E5233"/>
    <w:rsid w:val="003014C7"/>
    <w:rsid w:val="00306454"/>
    <w:rsid w:val="00307651"/>
    <w:rsid w:val="00307E8E"/>
    <w:rsid w:val="0031040C"/>
    <w:rsid w:val="00310518"/>
    <w:rsid w:val="003205BD"/>
    <w:rsid w:val="00326784"/>
    <w:rsid w:val="0032791C"/>
    <w:rsid w:val="00331424"/>
    <w:rsid w:val="00351BC8"/>
    <w:rsid w:val="00351C4C"/>
    <w:rsid w:val="00357FB1"/>
    <w:rsid w:val="0036209A"/>
    <w:rsid w:val="00365444"/>
    <w:rsid w:val="00370354"/>
    <w:rsid w:val="00377683"/>
    <w:rsid w:val="003876F7"/>
    <w:rsid w:val="00391D10"/>
    <w:rsid w:val="003948D5"/>
    <w:rsid w:val="003A5B8F"/>
    <w:rsid w:val="003A5BD2"/>
    <w:rsid w:val="003A7825"/>
    <w:rsid w:val="003B5068"/>
    <w:rsid w:val="003C0456"/>
    <w:rsid w:val="003C0900"/>
    <w:rsid w:val="003C3BF1"/>
    <w:rsid w:val="003C424D"/>
    <w:rsid w:val="003D5A9B"/>
    <w:rsid w:val="003D62BD"/>
    <w:rsid w:val="003D77C4"/>
    <w:rsid w:val="003D7B4D"/>
    <w:rsid w:val="003E0E11"/>
    <w:rsid w:val="003F7042"/>
    <w:rsid w:val="00402516"/>
    <w:rsid w:val="004031F0"/>
    <w:rsid w:val="004038BB"/>
    <w:rsid w:val="00414BF3"/>
    <w:rsid w:val="00415C29"/>
    <w:rsid w:val="00416A1C"/>
    <w:rsid w:val="00416D42"/>
    <w:rsid w:val="00441EFC"/>
    <w:rsid w:val="00442F0D"/>
    <w:rsid w:val="00444631"/>
    <w:rsid w:val="0045260F"/>
    <w:rsid w:val="004607D0"/>
    <w:rsid w:val="0046377F"/>
    <w:rsid w:val="004744A2"/>
    <w:rsid w:val="00476468"/>
    <w:rsid w:val="0047729D"/>
    <w:rsid w:val="004843F9"/>
    <w:rsid w:val="00487483"/>
    <w:rsid w:val="0049244B"/>
    <w:rsid w:val="00492DFE"/>
    <w:rsid w:val="004A3E28"/>
    <w:rsid w:val="004B4216"/>
    <w:rsid w:val="004C4E86"/>
    <w:rsid w:val="004D5829"/>
    <w:rsid w:val="004E33E1"/>
    <w:rsid w:val="004E34AE"/>
    <w:rsid w:val="004F0625"/>
    <w:rsid w:val="004F718F"/>
    <w:rsid w:val="00500A6F"/>
    <w:rsid w:val="00505E50"/>
    <w:rsid w:val="0051075A"/>
    <w:rsid w:val="00510D22"/>
    <w:rsid w:val="00513AB9"/>
    <w:rsid w:val="00515E54"/>
    <w:rsid w:val="00520F82"/>
    <w:rsid w:val="00543E2F"/>
    <w:rsid w:val="00556A0A"/>
    <w:rsid w:val="00561D77"/>
    <w:rsid w:val="0056480D"/>
    <w:rsid w:val="005778DC"/>
    <w:rsid w:val="0058447A"/>
    <w:rsid w:val="00596D81"/>
    <w:rsid w:val="005A32DF"/>
    <w:rsid w:val="005A4EA9"/>
    <w:rsid w:val="005C06AB"/>
    <w:rsid w:val="005C2ADD"/>
    <w:rsid w:val="005C604B"/>
    <w:rsid w:val="005D0195"/>
    <w:rsid w:val="005D12AA"/>
    <w:rsid w:val="005F477E"/>
    <w:rsid w:val="006024D2"/>
    <w:rsid w:val="006113D4"/>
    <w:rsid w:val="0061429B"/>
    <w:rsid w:val="0062206D"/>
    <w:rsid w:val="00632B2C"/>
    <w:rsid w:val="0063658A"/>
    <w:rsid w:val="00637F8F"/>
    <w:rsid w:val="006422FB"/>
    <w:rsid w:val="00644D08"/>
    <w:rsid w:val="00646CFD"/>
    <w:rsid w:val="00655E97"/>
    <w:rsid w:val="00667103"/>
    <w:rsid w:val="00667731"/>
    <w:rsid w:val="0067272E"/>
    <w:rsid w:val="0068493A"/>
    <w:rsid w:val="006B44EA"/>
    <w:rsid w:val="006B71F1"/>
    <w:rsid w:val="006C0F46"/>
    <w:rsid w:val="006C15E1"/>
    <w:rsid w:val="006C3113"/>
    <w:rsid w:val="006C7413"/>
    <w:rsid w:val="006D51D3"/>
    <w:rsid w:val="006F10F6"/>
    <w:rsid w:val="006F1B20"/>
    <w:rsid w:val="006F2E62"/>
    <w:rsid w:val="006F6E90"/>
    <w:rsid w:val="007023D2"/>
    <w:rsid w:val="0071361D"/>
    <w:rsid w:val="00722A32"/>
    <w:rsid w:val="007260C0"/>
    <w:rsid w:val="00753C1F"/>
    <w:rsid w:val="00760B7F"/>
    <w:rsid w:val="007613DF"/>
    <w:rsid w:val="0076625A"/>
    <w:rsid w:val="007807DC"/>
    <w:rsid w:val="00784728"/>
    <w:rsid w:val="0078506F"/>
    <w:rsid w:val="00785C33"/>
    <w:rsid w:val="007910C2"/>
    <w:rsid w:val="007915E1"/>
    <w:rsid w:val="007937B3"/>
    <w:rsid w:val="007949A2"/>
    <w:rsid w:val="0079588B"/>
    <w:rsid w:val="007A1CB6"/>
    <w:rsid w:val="007C4618"/>
    <w:rsid w:val="007D30B0"/>
    <w:rsid w:val="007D7DE0"/>
    <w:rsid w:val="007F0736"/>
    <w:rsid w:val="007F102E"/>
    <w:rsid w:val="007F5122"/>
    <w:rsid w:val="008312EE"/>
    <w:rsid w:val="008452E3"/>
    <w:rsid w:val="0084660E"/>
    <w:rsid w:val="0085729E"/>
    <w:rsid w:val="008628EA"/>
    <w:rsid w:val="00866F50"/>
    <w:rsid w:val="008802B2"/>
    <w:rsid w:val="00880E0C"/>
    <w:rsid w:val="00892129"/>
    <w:rsid w:val="008A2D39"/>
    <w:rsid w:val="008A4639"/>
    <w:rsid w:val="008C0982"/>
    <w:rsid w:val="008C4A78"/>
    <w:rsid w:val="008D23EA"/>
    <w:rsid w:val="008D36E9"/>
    <w:rsid w:val="008D4494"/>
    <w:rsid w:val="008D46BC"/>
    <w:rsid w:val="008D7A0E"/>
    <w:rsid w:val="008F5C2C"/>
    <w:rsid w:val="008F6E11"/>
    <w:rsid w:val="009040B8"/>
    <w:rsid w:val="009055FA"/>
    <w:rsid w:val="009107F3"/>
    <w:rsid w:val="00913B85"/>
    <w:rsid w:val="00924738"/>
    <w:rsid w:val="0092700E"/>
    <w:rsid w:val="00927D00"/>
    <w:rsid w:val="00937DC4"/>
    <w:rsid w:val="009425FE"/>
    <w:rsid w:val="009437B3"/>
    <w:rsid w:val="0094512D"/>
    <w:rsid w:val="00946E4D"/>
    <w:rsid w:val="009472E2"/>
    <w:rsid w:val="00950EDD"/>
    <w:rsid w:val="009516A1"/>
    <w:rsid w:val="009518EA"/>
    <w:rsid w:val="00953646"/>
    <w:rsid w:val="009624DA"/>
    <w:rsid w:val="00963B28"/>
    <w:rsid w:val="0096506F"/>
    <w:rsid w:val="00965447"/>
    <w:rsid w:val="009752E7"/>
    <w:rsid w:val="00977640"/>
    <w:rsid w:val="00980CE9"/>
    <w:rsid w:val="00981C5B"/>
    <w:rsid w:val="00987948"/>
    <w:rsid w:val="009922C4"/>
    <w:rsid w:val="009A330B"/>
    <w:rsid w:val="009C21DD"/>
    <w:rsid w:val="009C6FF9"/>
    <w:rsid w:val="009D1069"/>
    <w:rsid w:val="009D1B71"/>
    <w:rsid w:val="009E5106"/>
    <w:rsid w:val="009F565B"/>
    <w:rsid w:val="009F5B3A"/>
    <w:rsid w:val="00A15FCC"/>
    <w:rsid w:val="00A16901"/>
    <w:rsid w:val="00A17874"/>
    <w:rsid w:val="00A2024F"/>
    <w:rsid w:val="00A32274"/>
    <w:rsid w:val="00A33326"/>
    <w:rsid w:val="00A51D4B"/>
    <w:rsid w:val="00A61201"/>
    <w:rsid w:val="00A64DA8"/>
    <w:rsid w:val="00A700BB"/>
    <w:rsid w:val="00A90103"/>
    <w:rsid w:val="00A90703"/>
    <w:rsid w:val="00A91902"/>
    <w:rsid w:val="00A9305F"/>
    <w:rsid w:val="00A96E89"/>
    <w:rsid w:val="00AA10D8"/>
    <w:rsid w:val="00AA1F6A"/>
    <w:rsid w:val="00AB0128"/>
    <w:rsid w:val="00AB5FDC"/>
    <w:rsid w:val="00AB7C9B"/>
    <w:rsid w:val="00AC1445"/>
    <w:rsid w:val="00AC4AC1"/>
    <w:rsid w:val="00AE5BF0"/>
    <w:rsid w:val="00AE6E52"/>
    <w:rsid w:val="00B0588B"/>
    <w:rsid w:val="00B064E8"/>
    <w:rsid w:val="00B10DF0"/>
    <w:rsid w:val="00B11A10"/>
    <w:rsid w:val="00B16923"/>
    <w:rsid w:val="00B3743C"/>
    <w:rsid w:val="00B4021F"/>
    <w:rsid w:val="00B44960"/>
    <w:rsid w:val="00B4579A"/>
    <w:rsid w:val="00B51D17"/>
    <w:rsid w:val="00B62787"/>
    <w:rsid w:val="00B67F01"/>
    <w:rsid w:val="00B700E7"/>
    <w:rsid w:val="00B76EDB"/>
    <w:rsid w:val="00B8761E"/>
    <w:rsid w:val="00B87967"/>
    <w:rsid w:val="00B92FFE"/>
    <w:rsid w:val="00B930D1"/>
    <w:rsid w:val="00BA1C2E"/>
    <w:rsid w:val="00BA27C8"/>
    <w:rsid w:val="00BA3F74"/>
    <w:rsid w:val="00BA4B6E"/>
    <w:rsid w:val="00BA561C"/>
    <w:rsid w:val="00BB190C"/>
    <w:rsid w:val="00BB1F76"/>
    <w:rsid w:val="00BD1239"/>
    <w:rsid w:val="00BE2C55"/>
    <w:rsid w:val="00BE4382"/>
    <w:rsid w:val="00BF127D"/>
    <w:rsid w:val="00C0084C"/>
    <w:rsid w:val="00C01659"/>
    <w:rsid w:val="00C07EC7"/>
    <w:rsid w:val="00C107E5"/>
    <w:rsid w:val="00C21053"/>
    <w:rsid w:val="00C234BF"/>
    <w:rsid w:val="00C53B7F"/>
    <w:rsid w:val="00C54A80"/>
    <w:rsid w:val="00C60171"/>
    <w:rsid w:val="00C637C9"/>
    <w:rsid w:val="00C765ED"/>
    <w:rsid w:val="00C8315C"/>
    <w:rsid w:val="00C852BD"/>
    <w:rsid w:val="00C87D32"/>
    <w:rsid w:val="00C87EBB"/>
    <w:rsid w:val="00C93669"/>
    <w:rsid w:val="00C965D0"/>
    <w:rsid w:val="00CA54D6"/>
    <w:rsid w:val="00CC01FD"/>
    <w:rsid w:val="00CC11DA"/>
    <w:rsid w:val="00CC3F69"/>
    <w:rsid w:val="00CC7472"/>
    <w:rsid w:val="00CD0BD0"/>
    <w:rsid w:val="00CD2BE7"/>
    <w:rsid w:val="00CD5920"/>
    <w:rsid w:val="00CD6132"/>
    <w:rsid w:val="00CE0775"/>
    <w:rsid w:val="00CE0C5F"/>
    <w:rsid w:val="00CF7CAB"/>
    <w:rsid w:val="00D12507"/>
    <w:rsid w:val="00D15FA2"/>
    <w:rsid w:val="00D245B6"/>
    <w:rsid w:val="00D276C6"/>
    <w:rsid w:val="00D32048"/>
    <w:rsid w:val="00D4323C"/>
    <w:rsid w:val="00D46C47"/>
    <w:rsid w:val="00D5183E"/>
    <w:rsid w:val="00D622D9"/>
    <w:rsid w:val="00D629A5"/>
    <w:rsid w:val="00D64083"/>
    <w:rsid w:val="00D716E6"/>
    <w:rsid w:val="00D73D4E"/>
    <w:rsid w:val="00D73EEF"/>
    <w:rsid w:val="00D763FF"/>
    <w:rsid w:val="00D813D5"/>
    <w:rsid w:val="00D815DA"/>
    <w:rsid w:val="00D858B8"/>
    <w:rsid w:val="00D92BD8"/>
    <w:rsid w:val="00D948EB"/>
    <w:rsid w:val="00D95D2C"/>
    <w:rsid w:val="00DA3A7F"/>
    <w:rsid w:val="00DA6D9B"/>
    <w:rsid w:val="00DB1D48"/>
    <w:rsid w:val="00DB28DE"/>
    <w:rsid w:val="00DB7F98"/>
    <w:rsid w:val="00DC424E"/>
    <w:rsid w:val="00DE3FC0"/>
    <w:rsid w:val="00DF3420"/>
    <w:rsid w:val="00E01941"/>
    <w:rsid w:val="00E04B0D"/>
    <w:rsid w:val="00E0500C"/>
    <w:rsid w:val="00E072FC"/>
    <w:rsid w:val="00E114DD"/>
    <w:rsid w:val="00E14DE5"/>
    <w:rsid w:val="00E169B7"/>
    <w:rsid w:val="00E27624"/>
    <w:rsid w:val="00E310CB"/>
    <w:rsid w:val="00E31101"/>
    <w:rsid w:val="00E42014"/>
    <w:rsid w:val="00E44D66"/>
    <w:rsid w:val="00E44F53"/>
    <w:rsid w:val="00E51CB3"/>
    <w:rsid w:val="00E64EB8"/>
    <w:rsid w:val="00E716FE"/>
    <w:rsid w:val="00E71CD2"/>
    <w:rsid w:val="00E96581"/>
    <w:rsid w:val="00E97180"/>
    <w:rsid w:val="00EA1149"/>
    <w:rsid w:val="00EB3780"/>
    <w:rsid w:val="00EB6EBF"/>
    <w:rsid w:val="00EB78BF"/>
    <w:rsid w:val="00ED0099"/>
    <w:rsid w:val="00ED1115"/>
    <w:rsid w:val="00ED279C"/>
    <w:rsid w:val="00ED3C66"/>
    <w:rsid w:val="00ED47DA"/>
    <w:rsid w:val="00ED574C"/>
    <w:rsid w:val="00EE1D0D"/>
    <w:rsid w:val="00EE47E0"/>
    <w:rsid w:val="00EE5531"/>
    <w:rsid w:val="00EE6319"/>
    <w:rsid w:val="00EF5C70"/>
    <w:rsid w:val="00EF63D7"/>
    <w:rsid w:val="00F01853"/>
    <w:rsid w:val="00F05699"/>
    <w:rsid w:val="00F06165"/>
    <w:rsid w:val="00F15478"/>
    <w:rsid w:val="00F154CB"/>
    <w:rsid w:val="00F22694"/>
    <w:rsid w:val="00F22C7C"/>
    <w:rsid w:val="00F3202C"/>
    <w:rsid w:val="00F35113"/>
    <w:rsid w:val="00F41079"/>
    <w:rsid w:val="00F47A67"/>
    <w:rsid w:val="00F61650"/>
    <w:rsid w:val="00F73BC2"/>
    <w:rsid w:val="00F75708"/>
    <w:rsid w:val="00F87240"/>
    <w:rsid w:val="00F90ECE"/>
    <w:rsid w:val="00FA74E6"/>
    <w:rsid w:val="00FB0139"/>
    <w:rsid w:val="00FC03E3"/>
    <w:rsid w:val="00FC2D18"/>
    <w:rsid w:val="00FC586C"/>
    <w:rsid w:val="00FD7DF3"/>
    <w:rsid w:val="00FF1FF2"/>
    <w:rsid w:val="00FF5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E81EC44"/>
  <w15:docId w15:val="{04B31666-B122-4827-8F43-FD55693033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46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0900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5C0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5C06AB"/>
    <w:rPr>
      <w:rFonts w:ascii="Tahoma" w:hAnsi="Tahoma" w:cs="Tahoma"/>
      <w:sz w:val="16"/>
      <w:szCs w:val="16"/>
    </w:rPr>
  </w:style>
  <w:style w:type="character" w:styleId="-">
    <w:name w:val="Hyperlink"/>
    <w:uiPriority w:val="99"/>
    <w:unhideWhenUsed/>
    <w:rsid w:val="005C06AB"/>
    <w:rPr>
      <w:color w:val="0000FF"/>
      <w:u w:val="single"/>
    </w:rPr>
  </w:style>
  <w:style w:type="paragraph" w:styleId="a5">
    <w:name w:val="header"/>
    <w:basedOn w:val="a"/>
    <w:link w:val="Char0"/>
    <w:uiPriority w:val="99"/>
    <w:unhideWhenUsed/>
    <w:rsid w:val="00186F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186F36"/>
  </w:style>
  <w:style w:type="paragraph" w:styleId="a6">
    <w:name w:val="footer"/>
    <w:basedOn w:val="a"/>
    <w:link w:val="Char1"/>
    <w:uiPriority w:val="99"/>
    <w:unhideWhenUsed/>
    <w:rsid w:val="00186F3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186F36"/>
  </w:style>
  <w:style w:type="paragraph" w:customStyle="1" w:styleId="Default">
    <w:name w:val="Default"/>
    <w:rsid w:val="003D7B4D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Bookman Old Style"/>
      <w:color w:val="000000"/>
      <w:sz w:val="24"/>
      <w:szCs w:val="24"/>
      <w:lang w:eastAsia="el-GR"/>
    </w:rPr>
  </w:style>
  <w:style w:type="paragraph" w:styleId="Web">
    <w:name w:val="Normal (Web)"/>
    <w:basedOn w:val="a"/>
    <w:uiPriority w:val="99"/>
    <w:semiHidden/>
    <w:unhideWhenUsed/>
    <w:rsid w:val="0063658A"/>
    <w:rPr>
      <w:rFonts w:ascii="Times New Roman" w:hAnsi="Times New Roman" w:cs="Times New Roman"/>
      <w:sz w:val="24"/>
      <w:szCs w:val="24"/>
    </w:rPr>
  </w:style>
  <w:style w:type="character" w:styleId="a7">
    <w:name w:val="annotation reference"/>
    <w:basedOn w:val="a0"/>
    <w:uiPriority w:val="99"/>
    <w:semiHidden/>
    <w:unhideWhenUsed/>
    <w:rsid w:val="00026481"/>
    <w:rPr>
      <w:sz w:val="16"/>
      <w:szCs w:val="16"/>
    </w:rPr>
  </w:style>
  <w:style w:type="paragraph" w:styleId="a8">
    <w:name w:val="annotation text"/>
    <w:basedOn w:val="a"/>
    <w:link w:val="Char2"/>
    <w:uiPriority w:val="99"/>
    <w:semiHidden/>
    <w:unhideWhenUsed/>
    <w:rsid w:val="00026481"/>
    <w:pPr>
      <w:spacing w:line="240" w:lineRule="auto"/>
    </w:pPr>
    <w:rPr>
      <w:sz w:val="20"/>
      <w:szCs w:val="20"/>
    </w:rPr>
  </w:style>
  <w:style w:type="character" w:customStyle="1" w:styleId="Char2">
    <w:name w:val="Κείμενο σχολίου Char"/>
    <w:basedOn w:val="a0"/>
    <w:link w:val="a8"/>
    <w:uiPriority w:val="99"/>
    <w:semiHidden/>
    <w:rsid w:val="00026481"/>
    <w:rPr>
      <w:sz w:val="20"/>
      <w:szCs w:val="20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026481"/>
    <w:rPr>
      <w:b/>
      <w:bCs/>
    </w:rPr>
  </w:style>
  <w:style w:type="character" w:customStyle="1" w:styleId="Char3">
    <w:name w:val="Θέμα σχολίου Char"/>
    <w:basedOn w:val="Char2"/>
    <w:link w:val="a9"/>
    <w:uiPriority w:val="99"/>
    <w:semiHidden/>
    <w:rsid w:val="00026481"/>
    <w:rPr>
      <w:b/>
      <w:bCs/>
      <w:sz w:val="20"/>
      <w:szCs w:val="20"/>
    </w:rPr>
  </w:style>
  <w:style w:type="character" w:styleId="aa">
    <w:name w:val="Unresolved Mention"/>
    <w:basedOn w:val="a0"/>
    <w:uiPriority w:val="99"/>
    <w:semiHidden/>
    <w:unhideWhenUsed/>
    <w:rsid w:val="00BA561C"/>
    <w:rPr>
      <w:color w:val="605E5C"/>
      <w:shd w:val="clear" w:color="auto" w:fill="E1DFDD"/>
    </w:rPr>
  </w:style>
  <w:style w:type="paragraph" w:customStyle="1" w:styleId="1">
    <w:name w:val="Παράγραφος λίστας1"/>
    <w:basedOn w:val="a"/>
    <w:rsid w:val="00A90703"/>
    <w:pPr>
      <w:ind w:left="720"/>
    </w:pPr>
    <w:rPr>
      <w:rFonts w:ascii="Calibri" w:eastAsia="Times New Roman" w:hAnsi="Calibri" w:cs="Calibri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76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3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5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2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4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1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th.pitoulis@php.gov.gr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7" Type="http://schemas.openxmlformats.org/officeDocument/2006/relationships/oleObject" Target="embeddings/oleObject2.bin"/><Relationship Id="rId2" Type="http://schemas.openxmlformats.org/officeDocument/2006/relationships/oleObject" Target="embeddings/oleObject1.bin"/><Relationship Id="rId1" Type="http://schemas.openxmlformats.org/officeDocument/2006/relationships/image" Target="media/image3.png"/><Relationship Id="rId6" Type="http://schemas.openxmlformats.org/officeDocument/2006/relationships/image" Target="media/image6.jpeg"/><Relationship Id="rId5" Type="http://schemas.openxmlformats.org/officeDocument/2006/relationships/image" Target="media/image5.png"/><Relationship Id="rId4" Type="http://schemas.openxmlformats.org/officeDocument/2006/relationships/hyperlink" Target="http://www.google.gr/url?sa=i&amp;rct=j&amp;q=&amp;source=imgres&amp;cd=&amp;cad=rja&amp;uact=8&amp;ved=0ahUKEwiAgcG3xbrKAhWBeA4KHfaPDgQQjRwICTAA&amp;url=http://www.lithuaniatribune.com/25639/the-needless-controversy-of-nobel-peace-prize-201225639/10530873-european-union-logo/&amp;psig=AFQjCNF4pm7jZYZYKcdTfc7pLc3KrtO3xg&amp;ust=1453453252043947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92C65C-DB13-44EB-96D8-096218E8D7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1767</Characters>
  <Application>Microsoft Office Word</Application>
  <DocSecurity>0</DocSecurity>
  <Lines>14</Lines>
  <Paragraphs>4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MICHAEL</dc:creator>
  <cp:lastModifiedBy>Κωνσταντίνος</cp:lastModifiedBy>
  <cp:revision>2</cp:revision>
  <cp:lastPrinted>2023-08-03T06:22:00Z</cp:lastPrinted>
  <dcterms:created xsi:type="dcterms:W3CDTF">2023-08-04T05:55:00Z</dcterms:created>
  <dcterms:modified xsi:type="dcterms:W3CDTF">2023-08-04T05:55:00Z</dcterms:modified>
</cp:coreProperties>
</file>