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6AC7" w14:textId="3A156D1E" w:rsidR="00B97851" w:rsidRPr="005B23B8" w:rsidRDefault="00B97851" w:rsidP="00B97851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</w:t>
      </w:r>
      <w:r w:rsidRPr="005B23B8">
        <w:rPr>
          <w:rFonts w:ascii="Bookman Old Style" w:hAnsi="Bookman Old Style"/>
          <w:b/>
          <w:sz w:val="22"/>
          <w:szCs w:val="22"/>
        </w:rPr>
        <w:t xml:space="preserve">   </w:t>
      </w:r>
      <w:bookmarkStart w:id="0" w:name="_MON_1020503647"/>
      <w:bookmarkStart w:id="1" w:name="_MON_1020503662"/>
      <w:bookmarkStart w:id="2" w:name="_MON_1020503664"/>
      <w:bookmarkStart w:id="3" w:name="_MON_1020503673"/>
      <w:bookmarkEnd w:id="0"/>
      <w:bookmarkEnd w:id="1"/>
      <w:bookmarkEnd w:id="2"/>
      <w:bookmarkEnd w:id="3"/>
      <w:bookmarkStart w:id="4" w:name="_MON_1020503645"/>
      <w:bookmarkEnd w:id="4"/>
      <w:r w:rsidRPr="005B23B8">
        <w:rPr>
          <w:rFonts w:ascii="Bookman Old Style" w:hAnsi="Bookman Old Style"/>
          <w:b/>
          <w:sz w:val="22"/>
          <w:szCs w:val="22"/>
        </w:rPr>
        <w:object w:dxaOrig="929" w:dyaOrig="886" w14:anchorId="52DFC5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4.25pt" o:ole="" fillcolor="window">
            <v:imagedata r:id="rId4" o:title=""/>
          </v:shape>
          <o:OLEObject Type="Embed" ProgID="Word.Document.8" ShapeID="_x0000_i1025" DrawAspect="Content" ObjectID="_1845194161" r:id="rId5">
            <o:FieldCodes>\s</o:FieldCodes>
          </o:OLEObject>
        </w:object>
      </w:r>
      <w:r>
        <w:rPr>
          <w:rFonts w:ascii="Bookman Old Style" w:hAnsi="Bookman Old Style"/>
          <w:b/>
          <w:sz w:val="22"/>
          <w:szCs w:val="22"/>
        </w:rPr>
        <w:t xml:space="preserve">                                                </w:t>
      </w:r>
      <w:r>
        <w:rPr>
          <w:rFonts w:ascii="Verdana" w:hAnsi="Verdana"/>
          <w:b/>
          <w:sz w:val="20"/>
          <w:szCs w:val="20"/>
        </w:rPr>
        <w:t xml:space="preserve"> </w:t>
      </w:r>
    </w:p>
    <w:tbl>
      <w:tblPr>
        <w:tblW w:w="102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860"/>
        <w:gridCol w:w="864"/>
        <w:gridCol w:w="4556"/>
      </w:tblGrid>
      <w:tr w:rsidR="00B97851" w:rsidRPr="00583C4D" w14:paraId="7A08BFE6" w14:textId="77777777" w:rsidTr="007721BA">
        <w:tc>
          <w:tcPr>
            <w:tcW w:w="4860" w:type="dxa"/>
          </w:tcPr>
          <w:p w14:paraId="4A5A37F3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83C4D">
              <w:rPr>
                <w:rFonts w:ascii="Bookman Old Style" w:hAnsi="Bookman Old Style"/>
                <w:sz w:val="18"/>
                <w:szCs w:val="18"/>
              </w:rPr>
              <w:t xml:space="preserve">  </w:t>
            </w:r>
            <w:r w:rsidRPr="00583C4D">
              <w:rPr>
                <w:rFonts w:ascii="Bookman Old Style" w:hAnsi="Bookman Old Style"/>
                <w:b/>
                <w:sz w:val="18"/>
                <w:szCs w:val="18"/>
              </w:rPr>
              <w:t>ΕΛΛΗΝΙΚΗ ΔΗΜΟΚΡΑΤΙΑ</w:t>
            </w:r>
          </w:p>
          <w:p w14:paraId="02212F3C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83C4D">
              <w:rPr>
                <w:rFonts w:ascii="Bookman Old Style" w:hAnsi="Bookman Old Style"/>
                <w:b/>
                <w:sz w:val="18"/>
                <w:szCs w:val="18"/>
              </w:rPr>
              <w:t>ΠΕΡΙΦΕΡΕΙΑ ΗΠΕΙΡΟΥ</w:t>
            </w:r>
          </w:p>
          <w:p w14:paraId="4E1DCEFD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83C4D">
              <w:rPr>
                <w:rFonts w:ascii="Bookman Old Style" w:hAnsi="Bookman Old Style"/>
                <w:b/>
                <w:sz w:val="18"/>
                <w:szCs w:val="18"/>
              </w:rPr>
              <w:t>Π.Ε. ΘΕΣΠΡΩΤΙΑΣ</w:t>
            </w:r>
          </w:p>
          <w:p w14:paraId="689A909C" w14:textId="77777777" w:rsidR="00B97851" w:rsidRPr="00B97851" w:rsidRDefault="00B97851" w:rsidP="00B9785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97851">
              <w:rPr>
                <w:rFonts w:ascii="Bookman Old Style" w:hAnsi="Bookman Old Style"/>
                <w:b/>
                <w:sz w:val="18"/>
                <w:szCs w:val="18"/>
              </w:rPr>
              <w:t>Δ/ΝΣΗ ΑΓΡΟΤΙΚΗΣ ΑΝΑΠΤΥΞΗΣ</w:t>
            </w:r>
          </w:p>
          <w:p w14:paraId="0CAA9335" w14:textId="77777777" w:rsidR="00B97851" w:rsidRPr="00B97851" w:rsidRDefault="00B97851" w:rsidP="00B9785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06DE0644" w14:textId="77777777" w:rsidR="00B97851" w:rsidRPr="00B97851" w:rsidRDefault="00B97851" w:rsidP="00B9785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97851">
              <w:rPr>
                <w:rFonts w:ascii="Bookman Old Style" w:hAnsi="Bookman Old Style"/>
                <w:b/>
                <w:sz w:val="18"/>
                <w:szCs w:val="18"/>
              </w:rPr>
              <w:t>ΤΜΗΜΑ ΦΥΤΙΚΗΣ &amp; ΖΩΙΚΗΣ ΠΑΡΑΓΩΓΗΣ</w:t>
            </w:r>
          </w:p>
          <w:p w14:paraId="0EA3000D" w14:textId="77777777" w:rsidR="00B97851" w:rsidRPr="00583C4D" w:rsidRDefault="00B97851" w:rsidP="007721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</w:tcPr>
          <w:p w14:paraId="1E459FAF" w14:textId="77777777" w:rsidR="00B97851" w:rsidRPr="00583C4D" w:rsidRDefault="00B97851" w:rsidP="007721BA">
            <w:pPr>
              <w:rPr>
                <w:rFonts w:ascii="Bookman Old Style" w:hAnsi="Bookman Old Style"/>
                <w:b/>
                <w:spacing w:val="30"/>
                <w:sz w:val="18"/>
                <w:szCs w:val="18"/>
                <w:u w:val="single"/>
              </w:rPr>
            </w:pPr>
          </w:p>
        </w:tc>
        <w:tc>
          <w:tcPr>
            <w:tcW w:w="4556" w:type="dxa"/>
          </w:tcPr>
          <w:p w14:paraId="700BAF73" w14:textId="4E0857B0" w:rsidR="00B97851" w:rsidRPr="00583C4D" w:rsidRDefault="00B97851" w:rsidP="007721BA">
            <w:pPr>
              <w:jc w:val="center"/>
              <w:rPr>
                <w:rFonts w:ascii="Bookman Old Style" w:hAnsi="Bookman Old Style"/>
                <w:bCs/>
                <w:sz w:val="18"/>
                <w:szCs w:val="18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 xml:space="preserve"> </w:t>
            </w:r>
          </w:p>
          <w:p w14:paraId="0B56B56F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187B111C" w14:textId="77777777" w:rsidR="00B97851" w:rsidRPr="00B97851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B97851">
              <w:rPr>
                <w:rFonts w:ascii="Bookman Old Style" w:hAnsi="Bookman Old Style"/>
                <w:b/>
                <w:sz w:val="18"/>
                <w:szCs w:val="18"/>
              </w:rPr>
              <w:t>Ηγουμενίτσα  8.7.2026</w:t>
            </w:r>
          </w:p>
          <w:p w14:paraId="444C11F9" w14:textId="77777777" w:rsidR="00B97851" w:rsidRPr="006B20EE" w:rsidRDefault="00B97851" w:rsidP="007721BA">
            <w:pPr>
              <w:jc w:val="center"/>
              <w:rPr>
                <w:rFonts w:ascii="Bookman Old Style" w:hAnsi="Bookman Old Style"/>
                <w:b/>
                <w:color w:val="0000FF"/>
                <w:sz w:val="18"/>
                <w:szCs w:val="18"/>
              </w:rPr>
            </w:pPr>
          </w:p>
          <w:p w14:paraId="66B40631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14:paraId="235E7705" w14:textId="77777777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B97851" w:rsidRPr="00583C4D" w14:paraId="06E0CCBD" w14:textId="77777777" w:rsidTr="00772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7ED393C" w14:textId="77777777" w:rsidR="00B97851" w:rsidRPr="00583C4D" w:rsidRDefault="00B97851" w:rsidP="00B97851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2B99E64" w14:textId="619FB995" w:rsidR="00B97851" w:rsidRPr="00583C4D" w:rsidRDefault="00B97851" w:rsidP="007721BA">
            <w:pPr>
              <w:jc w:val="right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322D173A" w14:textId="7D347CAB" w:rsidR="00B97851" w:rsidRPr="00583C4D" w:rsidRDefault="00B97851" w:rsidP="007721BA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</w:tbl>
    <w:p w14:paraId="4E359F8D" w14:textId="77777777" w:rsidR="0075651F" w:rsidRDefault="0075651F"/>
    <w:p w14:paraId="38AD38BB" w14:textId="77777777" w:rsidR="0075651F" w:rsidRDefault="0075651F"/>
    <w:p w14:paraId="1833F66F" w14:textId="77777777" w:rsidR="0075651F" w:rsidRDefault="0075651F" w:rsidP="0075651F">
      <w:pPr>
        <w:spacing w:line="360" w:lineRule="auto"/>
        <w:rPr>
          <w:rFonts w:ascii="Bookman Old Style" w:hAnsi="Bookman Old Style"/>
          <w:sz w:val="22"/>
          <w:szCs w:val="22"/>
        </w:rPr>
      </w:pPr>
    </w:p>
    <w:p w14:paraId="1C81BDC5" w14:textId="77777777" w:rsidR="0075651F" w:rsidRPr="00B402C9" w:rsidRDefault="0075651F" w:rsidP="0075651F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B402C9">
        <w:rPr>
          <w:rFonts w:ascii="Bookman Old Style" w:hAnsi="Bookman Old Style"/>
          <w:b/>
          <w:bCs/>
          <w:sz w:val="20"/>
          <w:szCs w:val="20"/>
        </w:rPr>
        <w:t>ΔΕΛΤΙΟ ΤΥΠΟΥ</w:t>
      </w:r>
    </w:p>
    <w:p w14:paraId="3859DFF2" w14:textId="77777777" w:rsidR="0075651F" w:rsidRDefault="0075651F" w:rsidP="0075651F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ΠΡΟΓΡΑΜΜΑ </w:t>
      </w:r>
      <w:r w:rsidRPr="00B402C9">
        <w:rPr>
          <w:rFonts w:ascii="Bookman Old Style" w:hAnsi="Bookman Old Style"/>
          <w:b/>
          <w:bCs/>
          <w:sz w:val="20"/>
          <w:szCs w:val="20"/>
        </w:rPr>
        <w:t>ΑΝΑΔΙΑΡΘΡΩΣΗ</w:t>
      </w:r>
      <w:r>
        <w:rPr>
          <w:rFonts w:ascii="Bookman Old Style" w:hAnsi="Bookman Old Style"/>
          <w:b/>
          <w:bCs/>
          <w:sz w:val="20"/>
          <w:szCs w:val="20"/>
        </w:rPr>
        <w:t xml:space="preserve">Σ &amp; ΜΕΤΑΤΡΟΠΗΣ </w:t>
      </w:r>
      <w:r w:rsidRPr="00B402C9">
        <w:rPr>
          <w:rFonts w:ascii="Bookman Old Style" w:hAnsi="Bookman Old Style"/>
          <w:b/>
          <w:bCs/>
          <w:sz w:val="20"/>
          <w:szCs w:val="20"/>
        </w:rPr>
        <w:t>ΑΜΠΕΛΩΝΩΝ</w:t>
      </w:r>
    </w:p>
    <w:p w14:paraId="6AF11549" w14:textId="77777777" w:rsidR="0075651F" w:rsidRPr="005B4217" w:rsidRDefault="0075651F" w:rsidP="0075651F">
      <w:pPr>
        <w:spacing w:line="360" w:lineRule="auto"/>
        <w:ind w:firstLine="720"/>
        <w:jc w:val="center"/>
        <w:rPr>
          <w:rFonts w:ascii="Bookman Old Style" w:hAnsi="Bookman Old Style"/>
          <w:b/>
          <w:bCs/>
          <w:i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B4217">
        <w:rPr>
          <w:rFonts w:ascii="Bookman Old Style" w:hAnsi="Bookman Old Style"/>
          <w:b/>
          <w:bCs/>
          <w:i/>
          <w:sz w:val="20"/>
          <w:szCs w:val="20"/>
        </w:rPr>
        <w:t>περιόδου 202</w:t>
      </w:r>
      <w:r>
        <w:rPr>
          <w:rFonts w:ascii="Bookman Old Style" w:hAnsi="Bookman Old Style"/>
          <w:b/>
          <w:bCs/>
          <w:i/>
          <w:sz w:val="20"/>
          <w:szCs w:val="20"/>
        </w:rPr>
        <w:t>6</w:t>
      </w:r>
      <w:r w:rsidRPr="005B4217">
        <w:rPr>
          <w:rFonts w:ascii="Bookman Old Style" w:hAnsi="Bookman Old Style"/>
          <w:b/>
          <w:bCs/>
          <w:i/>
          <w:sz w:val="20"/>
          <w:szCs w:val="20"/>
        </w:rPr>
        <w:t>/202</w:t>
      </w:r>
      <w:r>
        <w:rPr>
          <w:rFonts w:ascii="Bookman Old Style" w:hAnsi="Bookman Old Style"/>
          <w:b/>
          <w:bCs/>
          <w:i/>
          <w:sz w:val="20"/>
          <w:szCs w:val="20"/>
        </w:rPr>
        <w:t>7, βάσει</w:t>
      </w:r>
      <w:r w:rsidRPr="005B4217">
        <w:rPr>
          <w:rFonts w:ascii="Bookman Old Style" w:hAnsi="Bookman Old Style"/>
          <w:b/>
          <w:bCs/>
          <w:i/>
          <w:sz w:val="20"/>
          <w:szCs w:val="20"/>
        </w:rPr>
        <w:t xml:space="preserve"> του Καν. (ΕΕ) </w:t>
      </w:r>
      <w:r>
        <w:rPr>
          <w:rFonts w:ascii="Bookman Old Style" w:hAnsi="Bookman Old Style"/>
          <w:b/>
          <w:bCs/>
          <w:i/>
          <w:sz w:val="20"/>
          <w:szCs w:val="20"/>
        </w:rPr>
        <w:t>2021/2115</w:t>
      </w:r>
    </w:p>
    <w:p w14:paraId="3DCA9193" w14:textId="77777777" w:rsidR="0075651F" w:rsidRPr="00B402C9" w:rsidRDefault="0075651F" w:rsidP="0075651F">
      <w:pPr>
        <w:spacing w:line="360" w:lineRule="auto"/>
        <w:ind w:firstLine="720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3F7837" w14:textId="77777777" w:rsidR="0075651F" w:rsidRPr="00AB414D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</w:p>
    <w:p w14:paraId="60F39837" w14:textId="77777777" w:rsidR="0075651F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color w:val="FF0000"/>
          <w:sz w:val="20"/>
          <w:szCs w:val="20"/>
        </w:rPr>
      </w:pPr>
      <w:r w:rsidRPr="00AB414D">
        <w:rPr>
          <w:rFonts w:ascii="Bookman Old Style" w:hAnsi="Bookman Old Style"/>
          <w:bCs/>
          <w:sz w:val="20"/>
          <w:szCs w:val="20"/>
        </w:rPr>
        <w:t xml:space="preserve">Σύμφωνα με τον ΚΑΝ.(ΕΕ) 2021/2115, άρθρο 58 και την </w:t>
      </w:r>
      <w:bookmarkStart w:id="5" w:name="_Hlk184208158"/>
      <w:r w:rsidRPr="00A75C9B">
        <w:rPr>
          <w:rFonts w:ascii="Bookman Old Style" w:hAnsi="Bookman Old Style"/>
          <w:bCs/>
          <w:sz w:val="20"/>
          <w:szCs w:val="20"/>
        </w:rPr>
        <w:t xml:space="preserve">υπ’ αριθμ. 176522/2026 κοινή απόφαση του Υπουργού Αγροτικής Ανάπτυξης &amp; Τροφίμων και του Διοικητή της ΑΑΔΕ (ΦΕΚ Β΄ 4098/06.07.2026), </w:t>
      </w:r>
      <w:r w:rsidRPr="00AB414D">
        <w:rPr>
          <w:rFonts w:ascii="Bookman Old Style" w:hAnsi="Bookman Old Style"/>
          <w:bCs/>
          <w:sz w:val="20"/>
          <w:szCs w:val="20"/>
        </w:rPr>
        <w:t xml:space="preserve"> </w:t>
      </w:r>
      <w:bookmarkEnd w:id="5"/>
      <w:r w:rsidRPr="00AB414D">
        <w:rPr>
          <w:rFonts w:ascii="Bookman Old Style" w:hAnsi="Bookman Old Style"/>
          <w:bCs/>
          <w:sz w:val="20"/>
          <w:szCs w:val="20"/>
        </w:rPr>
        <w:t xml:space="preserve">οι ενδιαφερόμενοι </w:t>
      </w:r>
      <w:r w:rsidRPr="001F6F8A">
        <w:rPr>
          <w:rFonts w:ascii="Bookman Old Style" w:hAnsi="Bookman Old Style"/>
          <w:bCs/>
          <w:sz w:val="20"/>
          <w:szCs w:val="20"/>
        </w:rPr>
        <w:t xml:space="preserve">παραγωγοί για το </w:t>
      </w:r>
      <w:r w:rsidRPr="001F6F8A">
        <w:rPr>
          <w:rFonts w:ascii="Bookman Old Style" w:hAnsi="Bookman Old Style"/>
          <w:b/>
          <w:bCs/>
          <w:sz w:val="20"/>
          <w:szCs w:val="20"/>
        </w:rPr>
        <w:t>πρόγραμμα αναδιάρθρωσης και μετατροπής αμπελώνων,</w:t>
      </w:r>
      <w:r w:rsidRPr="001F6F8A">
        <w:rPr>
          <w:rFonts w:ascii="Bookman Old Style" w:hAnsi="Bookman Old Style"/>
          <w:bCs/>
          <w:sz w:val="20"/>
          <w:szCs w:val="20"/>
        </w:rPr>
        <w:t xml:space="preserve"> υποβάλλουν στο ΥΠΑΑΤ, από </w:t>
      </w:r>
      <w:r w:rsidRPr="00A75C9B">
        <w:rPr>
          <w:rFonts w:ascii="Bookman Old Style" w:hAnsi="Bookman Old Style"/>
          <w:b/>
          <w:sz w:val="20"/>
          <w:szCs w:val="20"/>
        </w:rPr>
        <w:t>7 Ιουλίου 2026 έως και 28 Ιουλίου 2026</w:t>
      </w:r>
      <w:r>
        <w:rPr>
          <w:rFonts w:ascii="Bookman Old Style" w:hAnsi="Bookman Old Style"/>
          <w:bCs/>
          <w:sz w:val="20"/>
          <w:szCs w:val="20"/>
        </w:rPr>
        <w:t xml:space="preserve">, </w:t>
      </w:r>
      <w:r w:rsidRPr="001F6F8A">
        <w:rPr>
          <w:rFonts w:ascii="Bookman Old Style" w:hAnsi="Bookman Old Style"/>
          <w:bCs/>
          <w:sz w:val="20"/>
          <w:szCs w:val="20"/>
        </w:rPr>
        <w:t>μέσω της ψηφιακής υπηρεσίας του Υ</w:t>
      </w:r>
      <w:r>
        <w:rPr>
          <w:rFonts w:ascii="Bookman Old Style" w:hAnsi="Bookman Old Style"/>
          <w:bCs/>
          <w:sz w:val="20"/>
          <w:szCs w:val="20"/>
        </w:rPr>
        <w:t>Π</w:t>
      </w:r>
      <w:r w:rsidRPr="001F6F8A">
        <w:rPr>
          <w:rFonts w:ascii="Bookman Old Style" w:hAnsi="Bookman Old Style"/>
          <w:bCs/>
          <w:sz w:val="20"/>
          <w:szCs w:val="20"/>
        </w:rPr>
        <w:t>ΑΑΤ</w:t>
      </w:r>
      <w:r>
        <w:rPr>
          <w:rFonts w:ascii="Bookman Old Style" w:hAnsi="Bookman Old Style"/>
          <w:bCs/>
          <w:sz w:val="20"/>
          <w:szCs w:val="20"/>
        </w:rPr>
        <w:t>.</w:t>
      </w:r>
    </w:p>
    <w:p w14:paraId="7C2365B2" w14:textId="77777777" w:rsidR="0075651F" w:rsidRPr="009873ED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</w:p>
    <w:p w14:paraId="75015732" w14:textId="77777777" w:rsidR="0075651F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color w:val="FF0000"/>
          <w:sz w:val="20"/>
          <w:szCs w:val="20"/>
        </w:rPr>
      </w:pPr>
      <w:r w:rsidRPr="009873ED">
        <w:rPr>
          <w:rFonts w:ascii="Bookman Old Style" w:hAnsi="Bookman Old Style"/>
          <w:bCs/>
          <w:sz w:val="20"/>
          <w:szCs w:val="20"/>
        </w:rPr>
        <w:t xml:space="preserve">Τα δικαιολογητικά που απαιτούνται για ένταξη στο πρόγραμμα καθώς και η αίτηση ένταξης είναι αναρτημένα στην ιστοσελίδα του </w:t>
      </w:r>
      <w:proofErr w:type="spellStart"/>
      <w:r w:rsidRPr="009873ED">
        <w:rPr>
          <w:rFonts w:ascii="Bookman Old Style" w:hAnsi="Bookman Old Style"/>
          <w:bCs/>
          <w:sz w:val="20"/>
          <w:szCs w:val="20"/>
        </w:rPr>
        <w:t>ΥπΑΑΤ</w:t>
      </w:r>
      <w:proofErr w:type="spellEnd"/>
      <w:r w:rsidRPr="009873ED">
        <w:rPr>
          <w:rFonts w:ascii="Bookman Old Style" w:hAnsi="Bookman Old Style"/>
          <w:bCs/>
          <w:sz w:val="20"/>
          <w:szCs w:val="20"/>
        </w:rPr>
        <w:t xml:space="preserve"> Ψηφιακές υπηρεσίες - Αίτηση ένταξης στο Πρόγραμμα Αναδιάρθρωσης &amp; Μετατροπής Αμπελώνων</w:t>
      </w:r>
      <w:r w:rsidRPr="009873ED">
        <w:rPr>
          <w:rFonts w:ascii="Bookman Old Style" w:hAnsi="Bookman Old Style"/>
          <w:bCs/>
          <w:i/>
          <w:iCs/>
          <w:sz w:val="20"/>
          <w:szCs w:val="20"/>
        </w:rPr>
        <w:t xml:space="preserve"> </w:t>
      </w:r>
      <w:r w:rsidRPr="009873ED">
        <w:rPr>
          <w:rFonts w:ascii="Bookman Old Style" w:hAnsi="Bookman Old Style"/>
          <w:bCs/>
          <w:sz w:val="20"/>
          <w:szCs w:val="20"/>
        </w:rPr>
        <w:t>(</w:t>
      </w:r>
      <w:hyperlink r:id="rId6" w:history="1">
        <w:r w:rsidRPr="009873ED">
          <w:rPr>
            <w:rStyle w:val="-"/>
            <w:rFonts w:ascii="Bookman Old Style" w:hAnsi="Bookman Old Style"/>
            <w:bCs/>
            <w:color w:val="auto"/>
            <w:sz w:val="20"/>
            <w:szCs w:val="20"/>
          </w:rPr>
          <w:t>http://e-services.minagric.gr</w:t>
        </w:r>
      </w:hyperlink>
      <w:r w:rsidRPr="009873ED">
        <w:rPr>
          <w:rFonts w:ascii="Bookman Old Style" w:hAnsi="Bookman Old Style"/>
          <w:bCs/>
          <w:sz w:val="20"/>
          <w:szCs w:val="20"/>
        </w:rPr>
        <w:t>)</w:t>
      </w:r>
      <w:r w:rsidRPr="009873ED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Pr="009873ED">
        <w:rPr>
          <w:rFonts w:ascii="Bookman Old Style" w:hAnsi="Bookman Old Style"/>
          <w:bCs/>
          <w:sz w:val="20"/>
          <w:szCs w:val="20"/>
        </w:rPr>
        <w:t xml:space="preserve">και με τηλεφωνική υποστήριξη στο τετραψήφιο τηλέφωνο 1540. Η αίτηση είναι αποδεκτή όταν σε αυτή επισυνάπτονται ηλεκτρονικά όλα τα απαιτούμενα δικαιολογητικά για την ικανοποίηση των κριτηρίων </w:t>
      </w:r>
      <w:proofErr w:type="spellStart"/>
      <w:r w:rsidRPr="009873ED">
        <w:rPr>
          <w:rFonts w:ascii="Bookman Old Style" w:hAnsi="Bookman Old Style"/>
          <w:bCs/>
          <w:sz w:val="20"/>
          <w:szCs w:val="20"/>
        </w:rPr>
        <w:t>επιλεξιμότητας</w:t>
      </w:r>
      <w:proofErr w:type="spellEnd"/>
      <w:r w:rsidRPr="00AB414D">
        <w:rPr>
          <w:rFonts w:ascii="Bookman Old Style" w:hAnsi="Bookman Old Style"/>
          <w:bCs/>
          <w:color w:val="FF0000"/>
          <w:sz w:val="20"/>
          <w:szCs w:val="20"/>
        </w:rPr>
        <w:t>.</w:t>
      </w:r>
    </w:p>
    <w:p w14:paraId="4F7B0AFB" w14:textId="77777777" w:rsidR="0075651F" w:rsidRPr="00AB414D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color w:val="FF0000"/>
          <w:sz w:val="20"/>
          <w:szCs w:val="20"/>
        </w:rPr>
      </w:pPr>
    </w:p>
    <w:p w14:paraId="3E6115BA" w14:textId="77777777" w:rsidR="0075651F" w:rsidRPr="00E115D2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  <w:r w:rsidRPr="00E115D2">
        <w:rPr>
          <w:rFonts w:ascii="Bookman Old Style" w:hAnsi="Bookman Old Style"/>
          <w:bCs/>
          <w:sz w:val="20"/>
          <w:szCs w:val="20"/>
        </w:rPr>
        <w:t>Το Πρόγραμμα καλύπτει μία ή περισσότερες από τις ακόλουθες δράσεις:</w:t>
      </w:r>
    </w:p>
    <w:p w14:paraId="2D8B528B" w14:textId="77777777" w:rsidR="0075651F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  <w:r w:rsidRPr="00E115D2">
        <w:rPr>
          <w:rFonts w:ascii="Bookman Old Style" w:hAnsi="Bookman Old Style"/>
          <w:bCs/>
          <w:sz w:val="20"/>
          <w:szCs w:val="20"/>
        </w:rPr>
        <w:t xml:space="preserve">α) την </w:t>
      </w:r>
      <w:proofErr w:type="spellStart"/>
      <w:r w:rsidRPr="00E115D2">
        <w:rPr>
          <w:rFonts w:ascii="Bookman Old Style" w:hAnsi="Bookman Old Style"/>
          <w:bCs/>
          <w:sz w:val="20"/>
          <w:szCs w:val="20"/>
        </w:rPr>
        <w:t>ποικιλιακή</w:t>
      </w:r>
      <w:proofErr w:type="spellEnd"/>
      <w:r w:rsidRPr="00E115D2">
        <w:rPr>
          <w:rFonts w:ascii="Bookman Old Style" w:hAnsi="Bookman Old Style"/>
          <w:bCs/>
          <w:sz w:val="20"/>
          <w:szCs w:val="20"/>
        </w:rPr>
        <w:t xml:space="preserve"> μετατροπή των αμπελώνων, συμπεριλαμβανομένου και του </w:t>
      </w:r>
      <w:proofErr w:type="spellStart"/>
      <w:r w:rsidRPr="00E115D2">
        <w:rPr>
          <w:rFonts w:ascii="Bookman Old Style" w:hAnsi="Bookman Old Style"/>
          <w:bCs/>
          <w:sz w:val="20"/>
          <w:szCs w:val="20"/>
        </w:rPr>
        <w:t>επανεμβολιασμού</w:t>
      </w:r>
      <w:proofErr w:type="spellEnd"/>
      <w:r w:rsidRPr="00E115D2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E115D2">
        <w:rPr>
          <w:rFonts w:ascii="Bookman Old Style" w:hAnsi="Bookman Old Style"/>
          <w:bCs/>
          <w:sz w:val="20"/>
          <w:szCs w:val="20"/>
        </w:rPr>
        <w:t>β) τη μετεγκατάσταση των αμπελώνων,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E115D2">
        <w:rPr>
          <w:rFonts w:ascii="Bookman Old Style" w:hAnsi="Bookman Old Style"/>
          <w:bCs/>
          <w:sz w:val="20"/>
          <w:szCs w:val="20"/>
        </w:rPr>
        <w:t>γ) τις βελτιώσεις των τεχνικών διαχείρισης των αμπελώνων που συνδέονται με το στόχο του Προγράμματος.</w:t>
      </w:r>
    </w:p>
    <w:p w14:paraId="54EA6D65" w14:textId="77777777" w:rsidR="0075651F" w:rsidRPr="00A75C9B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color w:val="EE0000"/>
          <w:sz w:val="20"/>
          <w:szCs w:val="20"/>
        </w:rPr>
      </w:pPr>
    </w:p>
    <w:p w14:paraId="40739FCC" w14:textId="77777777" w:rsidR="0075651F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Για περισσότερες πληροφορίες οι ενδιαφερόμενοι μπορούν να απευθύνονται στην Δ/</w:t>
      </w:r>
      <w:proofErr w:type="spellStart"/>
      <w:r>
        <w:rPr>
          <w:rFonts w:ascii="Bookman Old Style" w:hAnsi="Bookman Old Style"/>
          <w:bCs/>
          <w:sz w:val="20"/>
          <w:szCs w:val="20"/>
        </w:rPr>
        <w:t>νση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Αγροτικής Ανάπτυξης </w:t>
      </w:r>
      <w:proofErr w:type="spellStart"/>
      <w:r>
        <w:rPr>
          <w:rFonts w:ascii="Bookman Old Style" w:hAnsi="Bookman Old Style"/>
          <w:bCs/>
          <w:sz w:val="20"/>
          <w:szCs w:val="20"/>
        </w:rPr>
        <w:t>Π.Ε.Θεσπρωτίας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στην κα Α. </w:t>
      </w:r>
      <w:proofErr w:type="spellStart"/>
      <w:r>
        <w:rPr>
          <w:rFonts w:ascii="Bookman Old Style" w:hAnsi="Bookman Old Style"/>
          <w:bCs/>
          <w:sz w:val="20"/>
          <w:szCs w:val="20"/>
        </w:rPr>
        <w:t>Τατσάκη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στο τηλέφωνο 26653 60149.</w:t>
      </w:r>
    </w:p>
    <w:p w14:paraId="2EC6225D" w14:textId="77777777" w:rsidR="0075651F" w:rsidRDefault="0075651F" w:rsidP="0075651F">
      <w:pPr>
        <w:spacing w:line="360" w:lineRule="auto"/>
        <w:ind w:firstLine="720"/>
        <w:jc w:val="both"/>
        <w:rPr>
          <w:rFonts w:ascii="Bookman Old Style" w:hAnsi="Bookman Old Style"/>
          <w:bCs/>
          <w:sz w:val="20"/>
          <w:szCs w:val="20"/>
        </w:rPr>
      </w:pPr>
    </w:p>
    <w:p w14:paraId="361A25B9" w14:textId="77777777" w:rsidR="0075651F" w:rsidRDefault="0075651F"/>
    <w:sectPr w:rsidR="007565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1F"/>
    <w:rsid w:val="000D2B8A"/>
    <w:rsid w:val="0037410C"/>
    <w:rsid w:val="00504A24"/>
    <w:rsid w:val="0075651F"/>
    <w:rsid w:val="00B97851"/>
    <w:rsid w:val="00CF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ABB9"/>
  <w15:chartTrackingRefBased/>
  <w15:docId w15:val="{A8CC372C-069F-428D-8685-32AF042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51F"/>
    <w:pPr>
      <w:spacing w:after="0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565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565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65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nhideWhenUsed/>
    <w:qFormat/>
    <w:rsid w:val="007565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nhideWhenUsed/>
    <w:qFormat/>
    <w:rsid w:val="007565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565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565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565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565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56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56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56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565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565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565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565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565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56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565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56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565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56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565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565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565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7565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56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565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5651F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756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-services.minagric.gr" TargetMode="Externa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Δημήτριος Δρίζης</dc:creator>
  <cp:keywords/>
  <dc:description/>
  <cp:lastModifiedBy>Κωνσταντίνος Αθανασίου</cp:lastModifiedBy>
  <cp:revision>2</cp:revision>
  <dcterms:created xsi:type="dcterms:W3CDTF">2026-07-10T10:10:00Z</dcterms:created>
  <dcterms:modified xsi:type="dcterms:W3CDTF">2026-07-10T10:10:00Z</dcterms:modified>
</cp:coreProperties>
</file>