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DEA5B" w14:textId="1CA988CC" w:rsidR="006B6078" w:rsidRDefault="007455A3" w:rsidP="00D50863">
      <w:pPr>
        <w:spacing w:line="360" w:lineRule="auto"/>
        <w:rPr>
          <w:b/>
          <w:sz w:val="20"/>
          <w:szCs w:val="20"/>
          <w:u w:val="single"/>
        </w:rPr>
      </w:pPr>
      <w:r>
        <w:rPr>
          <w:noProof/>
        </w:rPr>
        <w:drawing>
          <wp:anchor distT="0" distB="0" distL="114300" distR="114300" simplePos="0" relativeHeight="251657728" behindDoc="1" locked="0" layoutInCell="1" allowOverlap="1" wp14:anchorId="22478503" wp14:editId="058468A2">
            <wp:simplePos x="0" y="0"/>
            <wp:positionH relativeFrom="column">
              <wp:posOffset>342900</wp:posOffset>
            </wp:positionH>
            <wp:positionV relativeFrom="paragraph">
              <wp:posOffset>-114300</wp:posOffset>
            </wp:positionV>
            <wp:extent cx="428625" cy="428625"/>
            <wp:effectExtent l="0" t="0" r="0" b="0"/>
            <wp:wrapNone/>
            <wp:docPr id="1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pic:spPr>
                </pic:pic>
              </a:graphicData>
            </a:graphic>
            <wp14:sizeRelH relativeFrom="page">
              <wp14:pctWidth>0</wp14:pctWidth>
            </wp14:sizeRelH>
            <wp14:sizeRelV relativeFrom="page">
              <wp14:pctHeight>0</wp14:pctHeight>
            </wp14:sizeRelV>
          </wp:anchor>
        </w:drawing>
      </w:r>
      <w:r w:rsidR="0002470A">
        <w:rPr>
          <w:rFonts w:ascii="Arial" w:hAnsi="Arial" w:cs="Arial"/>
          <w:sz w:val="20"/>
        </w:rPr>
        <w:t xml:space="preserve">                              </w:t>
      </w:r>
    </w:p>
    <w:p w14:paraId="4C248BA3" w14:textId="77777777" w:rsidR="006B6078" w:rsidRPr="00A00BD1" w:rsidRDefault="006B6078" w:rsidP="006B6078">
      <w:pPr>
        <w:rPr>
          <w:lang w:val="en-US"/>
        </w:rPr>
      </w:pPr>
    </w:p>
    <w:tbl>
      <w:tblPr>
        <w:tblpPr w:leftFromText="180" w:rightFromText="180" w:vertAnchor="text" w:horzAnchor="margin" w:tblpXSpec="center" w:tblpYSpec="top"/>
        <w:tblW w:w="9777" w:type="dxa"/>
        <w:jc w:val="center"/>
        <w:tblLayout w:type="fixed"/>
        <w:tblLook w:val="0000" w:firstRow="0" w:lastRow="0" w:firstColumn="0" w:lastColumn="0" w:noHBand="0" w:noVBand="0"/>
      </w:tblPr>
      <w:tblGrid>
        <w:gridCol w:w="5457"/>
        <w:gridCol w:w="780"/>
        <w:gridCol w:w="3402"/>
        <w:gridCol w:w="138"/>
      </w:tblGrid>
      <w:tr w:rsidR="006B6078" w:rsidRPr="003D6D49" w14:paraId="5C9C5857" w14:textId="77777777" w:rsidTr="00AB12A5">
        <w:trPr>
          <w:cantSplit/>
          <w:trHeight w:val="844"/>
          <w:jc w:val="center"/>
        </w:trPr>
        <w:tc>
          <w:tcPr>
            <w:tcW w:w="5457" w:type="dxa"/>
            <w:vMerge w:val="restart"/>
          </w:tcPr>
          <w:p w14:paraId="310DB93E" w14:textId="77777777" w:rsidR="006B6078" w:rsidRPr="003D6D49" w:rsidRDefault="006B6078" w:rsidP="00F93F11">
            <w:pPr>
              <w:rPr>
                <w:rFonts w:asciiTheme="minorHAnsi" w:hAnsiTheme="minorHAnsi" w:cstheme="minorHAnsi"/>
                <w:b/>
              </w:rPr>
            </w:pPr>
            <w:r w:rsidRPr="003D6D49">
              <w:rPr>
                <w:rFonts w:asciiTheme="minorHAnsi" w:hAnsiTheme="minorHAnsi" w:cstheme="minorHAnsi"/>
                <w:b/>
              </w:rPr>
              <w:t>ΕΛΛΗΝΙΚΗ ΔΗΜΟΚΡΑΤΙΑ</w:t>
            </w:r>
          </w:p>
          <w:p w14:paraId="76884EDF" w14:textId="42CCADD0" w:rsidR="006B6078" w:rsidRPr="003D6D49" w:rsidRDefault="00A42885" w:rsidP="00F93F11">
            <w:pPr>
              <w:rPr>
                <w:rFonts w:asciiTheme="minorHAnsi" w:hAnsiTheme="minorHAnsi" w:cstheme="minorHAnsi"/>
                <w:b/>
              </w:rPr>
            </w:pPr>
            <w:r>
              <w:rPr>
                <w:rFonts w:asciiTheme="minorHAnsi" w:hAnsiTheme="minorHAnsi" w:cstheme="minorHAnsi"/>
                <w:b/>
              </w:rPr>
              <w:t>Περιφέρεια Ηπείρου</w:t>
            </w:r>
          </w:p>
          <w:p w14:paraId="3FBD775A" w14:textId="3F6B4AE5" w:rsidR="006B6078" w:rsidRPr="003D6D49" w:rsidRDefault="006B6078" w:rsidP="00F93F11">
            <w:pPr>
              <w:rPr>
                <w:rFonts w:asciiTheme="minorHAnsi" w:hAnsiTheme="minorHAnsi" w:cstheme="minorHAnsi"/>
                <w:b/>
              </w:rPr>
            </w:pPr>
            <w:r w:rsidRPr="003D6D49">
              <w:rPr>
                <w:rFonts w:asciiTheme="minorHAnsi" w:hAnsiTheme="minorHAnsi" w:cstheme="minorHAnsi"/>
                <w:b/>
              </w:rPr>
              <w:t>Δ/</w:t>
            </w:r>
            <w:proofErr w:type="spellStart"/>
            <w:r w:rsidR="00A42885" w:rsidRPr="003D6D49">
              <w:rPr>
                <w:rFonts w:asciiTheme="minorHAnsi" w:hAnsiTheme="minorHAnsi" w:cstheme="minorHAnsi"/>
                <w:b/>
              </w:rPr>
              <w:t>νση</w:t>
            </w:r>
            <w:proofErr w:type="spellEnd"/>
            <w:r w:rsidRPr="003D6D49">
              <w:rPr>
                <w:rFonts w:asciiTheme="minorHAnsi" w:hAnsiTheme="minorHAnsi" w:cstheme="minorHAnsi"/>
                <w:b/>
              </w:rPr>
              <w:t xml:space="preserve"> </w:t>
            </w:r>
            <w:r w:rsidR="00A42885">
              <w:rPr>
                <w:rFonts w:asciiTheme="minorHAnsi" w:hAnsiTheme="minorHAnsi" w:cstheme="minorHAnsi"/>
                <w:b/>
              </w:rPr>
              <w:t>Α</w:t>
            </w:r>
            <w:r w:rsidR="00A42885" w:rsidRPr="003D6D49">
              <w:rPr>
                <w:rFonts w:asciiTheme="minorHAnsi" w:hAnsiTheme="minorHAnsi" w:cstheme="minorHAnsi"/>
                <w:b/>
              </w:rPr>
              <w:t xml:space="preserve">γροτικής </w:t>
            </w:r>
            <w:r w:rsidR="00A42885">
              <w:rPr>
                <w:rFonts w:asciiTheme="minorHAnsi" w:hAnsiTheme="minorHAnsi" w:cstheme="minorHAnsi"/>
                <w:b/>
              </w:rPr>
              <w:t xml:space="preserve">Ανάπτυξης </w:t>
            </w:r>
            <w:r w:rsidR="00176D60">
              <w:rPr>
                <w:rFonts w:asciiTheme="minorHAnsi" w:hAnsiTheme="minorHAnsi" w:cstheme="minorHAnsi"/>
                <w:b/>
              </w:rPr>
              <w:t>(Δ.Α.Α.)</w:t>
            </w:r>
            <w:r w:rsidRPr="003D6D49">
              <w:rPr>
                <w:rFonts w:asciiTheme="minorHAnsi" w:hAnsiTheme="minorHAnsi" w:cstheme="minorHAnsi"/>
                <w:b/>
              </w:rPr>
              <w:t xml:space="preserve"> </w:t>
            </w:r>
          </w:p>
          <w:p w14:paraId="629885C5" w14:textId="405B3410" w:rsidR="006B6078" w:rsidRPr="003D6D49" w:rsidRDefault="006B6078" w:rsidP="00F93F11">
            <w:pPr>
              <w:rPr>
                <w:rFonts w:asciiTheme="minorHAnsi" w:hAnsiTheme="minorHAnsi" w:cstheme="minorHAnsi"/>
                <w:b/>
              </w:rPr>
            </w:pPr>
            <w:r w:rsidRPr="003D6D49">
              <w:rPr>
                <w:rFonts w:asciiTheme="minorHAnsi" w:hAnsiTheme="minorHAnsi" w:cstheme="minorHAnsi"/>
                <w:b/>
              </w:rPr>
              <w:t xml:space="preserve">Π.Ε. </w:t>
            </w:r>
            <w:r w:rsidR="00A42885" w:rsidRPr="003D6D49">
              <w:rPr>
                <w:rFonts w:asciiTheme="minorHAnsi" w:hAnsiTheme="minorHAnsi" w:cstheme="minorHAnsi"/>
                <w:b/>
              </w:rPr>
              <w:t>Θεσπρωτίας</w:t>
            </w:r>
          </w:p>
          <w:p w14:paraId="0F6BB661" w14:textId="18B0A593" w:rsidR="006B6078" w:rsidRPr="00FC0BA0" w:rsidRDefault="00A42885" w:rsidP="00F93F11">
            <w:pPr>
              <w:rPr>
                <w:rFonts w:asciiTheme="minorHAnsi" w:hAnsiTheme="minorHAnsi" w:cstheme="minorHAnsi"/>
              </w:rPr>
            </w:pPr>
            <w:r w:rsidRPr="00FC0BA0">
              <w:rPr>
                <w:rFonts w:asciiTheme="minorHAnsi" w:hAnsiTheme="minorHAnsi" w:cstheme="minorHAnsi"/>
                <w:b/>
              </w:rPr>
              <w:t>Τμήμα</w:t>
            </w:r>
            <w:r w:rsidR="006B6078" w:rsidRPr="00FC0BA0">
              <w:rPr>
                <w:rFonts w:asciiTheme="minorHAnsi" w:hAnsiTheme="minorHAnsi" w:cstheme="minorHAnsi"/>
                <w:b/>
              </w:rPr>
              <w:t xml:space="preserve"> </w:t>
            </w:r>
            <w:r w:rsidRPr="00FC0BA0">
              <w:rPr>
                <w:rFonts w:asciiTheme="minorHAnsi" w:hAnsiTheme="minorHAnsi" w:cstheme="minorHAnsi"/>
                <w:b/>
              </w:rPr>
              <w:t>Φυτικής και Ζωικής Παραγωγής</w:t>
            </w:r>
          </w:p>
        </w:tc>
        <w:tc>
          <w:tcPr>
            <w:tcW w:w="4320" w:type="dxa"/>
            <w:gridSpan w:val="3"/>
          </w:tcPr>
          <w:p w14:paraId="53DD55EE" w14:textId="7ACB804D" w:rsidR="006B6078" w:rsidRPr="003D6D49" w:rsidRDefault="006B6078" w:rsidP="00F93F11">
            <w:pPr>
              <w:jc w:val="both"/>
              <w:rPr>
                <w:rFonts w:asciiTheme="minorHAnsi" w:hAnsiTheme="minorHAnsi" w:cstheme="minorHAnsi"/>
                <w:b/>
              </w:rPr>
            </w:pPr>
            <w:r w:rsidRPr="003D6D49">
              <w:rPr>
                <w:rFonts w:asciiTheme="minorHAnsi" w:hAnsiTheme="minorHAnsi" w:cstheme="minorHAnsi"/>
                <w:b/>
              </w:rPr>
              <w:t>Ηγουμενίτσα</w:t>
            </w:r>
            <w:r w:rsidR="00FD398E" w:rsidRPr="003D6D49">
              <w:rPr>
                <w:rFonts w:asciiTheme="minorHAnsi" w:hAnsiTheme="minorHAnsi" w:cstheme="minorHAnsi"/>
                <w:b/>
              </w:rPr>
              <w:t xml:space="preserve">,  </w:t>
            </w:r>
            <w:r w:rsidRPr="003D6D49">
              <w:rPr>
                <w:rFonts w:asciiTheme="minorHAnsi" w:hAnsiTheme="minorHAnsi" w:cstheme="minorHAnsi"/>
                <w:b/>
              </w:rPr>
              <w:t xml:space="preserve"> </w:t>
            </w:r>
            <w:r w:rsidR="00FC0BA0">
              <w:rPr>
                <w:rFonts w:asciiTheme="minorHAnsi" w:hAnsiTheme="minorHAnsi" w:cstheme="minorHAnsi"/>
                <w:b/>
              </w:rPr>
              <w:t>27</w:t>
            </w:r>
            <w:r w:rsidR="00A42885">
              <w:rPr>
                <w:rFonts w:asciiTheme="minorHAnsi" w:hAnsiTheme="minorHAnsi" w:cstheme="minorHAnsi"/>
                <w:b/>
              </w:rPr>
              <w:t>.08</w:t>
            </w:r>
            <w:r w:rsidR="00176D60">
              <w:rPr>
                <w:rFonts w:asciiTheme="minorHAnsi" w:hAnsiTheme="minorHAnsi" w:cstheme="minorHAnsi"/>
                <w:b/>
              </w:rPr>
              <w:t>.2026</w:t>
            </w:r>
          </w:p>
          <w:p w14:paraId="6D367110" w14:textId="19324E32" w:rsidR="006B6078" w:rsidRPr="003D6D49" w:rsidRDefault="00AB12A5" w:rsidP="00F93F11">
            <w:pPr>
              <w:rPr>
                <w:rFonts w:asciiTheme="minorHAnsi" w:hAnsiTheme="minorHAnsi" w:cstheme="minorHAnsi"/>
              </w:rPr>
            </w:pPr>
            <w:r>
              <w:rPr>
                <w:rFonts w:asciiTheme="minorHAnsi" w:hAnsiTheme="minorHAnsi" w:cstheme="minorHAnsi"/>
                <w:b/>
              </w:rPr>
              <w:t xml:space="preserve"> </w:t>
            </w:r>
          </w:p>
        </w:tc>
      </w:tr>
      <w:tr w:rsidR="00F93F11" w:rsidRPr="003D6D49" w14:paraId="684CDCFB" w14:textId="77777777" w:rsidTr="00AB12A5">
        <w:trPr>
          <w:gridAfter w:val="1"/>
          <w:wAfter w:w="138" w:type="dxa"/>
          <w:cantSplit/>
          <w:trHeight w:val="441"/>
          <w:jc w:val="center"/>
        </w:trPr>
        <w:tc>
          <w:tcPr>
            <w:tcW w:w="5457" w:type="dxa"/>
            <w:vMerge/>
            <w:vAlign w:val="center"/>
          </w:tcPr>
          <w:p w14:paraId="74F5E03D" w14:textId="77777777" w:rsidR="00F93F11" w:rsidRPr="003D6D49" w:rsidRDefault="00F93F11" w:rsidP="00F93F11">
            <w:pPr>
              <w:rPr>
                <w:rFonts w:asciiTheme="minorHAnsi" w:hAnsiTheme="minorHAnsi" w:cstheme="minorHAnsi"/>
                <w:lang w:val="it-IT"/>
              </w:rPr>
            </w:pPr>
          </w:p>
        </w:tc>
        <w:tc>
          <w:tcPr>
            <w:tcW w:w="780" w:type="dxa"/>
            <w:vAlign w:val="center"/>
          </w:tcPr>
          <w:p w14:paraId="208B1CBA" w14:textId="1ABCAEDB" w:rsidR="00F93F11" w:rsidRPr="003D6D49" w:rsidRDefault="00AB12A5" w:rsidP="00F93F11">
            <w:pPr>
              <w:jc w:val="both"/>
              <w:rPr>
                <w:rFonts w:asciiTheme="minorHAnsi" w:hAnsiTheme="minorHAnsi" w:cstheme="minorHAnsi"/>
                <w:bCs/>
              </w:rPr>
            </w:pPr>
            <w:r>
              <w:rPr>
                <w:rFonts w:asciiTheme="minorHAnsi" w:hAnsiTheme="minorHAnsi" w:cstheme="minorHAnsi"/>
                <w:bCs/>
              </w:rPr>
              <w:t xml:space="preserve"> </w:t>
            </w:r>
          </w:p>
        </w:tc>
        <w:tc>
          <w:tcPr>
            <w:tcW w:w="3402" w:type="dxa"/>
          </w:tcPr>
          <w:p w14:paraId="601031A1" w14:textId="616D71B1" w:rsidR="00F93F11" w:rsidRPr="003D6D49" w:rsidRDefault="00AB12A5" w:rsidP="00F93F11">
            <w:pPr>
              <w:pStyle w:val="a3"/>
              <w:rPr>
                <w:rFonts w:asciiTheme="minorHAnsi" w:hAnsiTheme="minorHAnsi" w:cstheme="minorHAnsi"/>
                <w:b/>
                <w:sz w:val="24"/>
                <w:szCs w:val="24"/>
                <w:vertAlign w:val="baseline"/>
              </w:rPr>
            </w:pPr>
            <w:r>
              <w:rPr>
                <w:rFonts w:asciiTheme="minorHAnsi" w:hAnsiTheme="minorHAnsi" w:cstheme="minorHAnsi"/>
                <w:b/>
                <w:sz w:val="24"/>
                <w:szCs w:val="24"/>
                <w:vertAlign w:val="baseline"/>
              </w:rPr>
              <w:t xml:space="preserve"> </w:t>
            </w:r>
          </w:p>
        </w:tc>
      </w:tr>
    </w:tbl>
    <w:p w14:paraId="3562AB4C" w14:textId="77777777" w:rsidR="00A86261" w:rsidRDefault="00D7486F" w:rsidP="00A86261">
      <w:pPr>
        <w:pStyle w:val="a4"/>
        <w:tabs>
          <w:tab w:val="left" w:pos="426"/>
        </w:tabs>
        <w:jc w:val="center"/>
        <w:rPr>
          <w:rFonts w:asciiTheme="minorHAnsi" w:hAnsiTheme="minorHAnsi" w:cstheme="minorHAnsi"/>
          <w:b/>
          <w:bCs/>
          <w:sz w:val="32"/>
          <w:szCs w:val="32"/>
        </w:rPr>
      </w:pPr>
      <w:r w:rsidRPr="00AB12A5">
        <w:rPr>
          <w:rFonts w:asciiTheme="minorHAnsi" w:hAnsiTheme="minorHAnsi" w:cstheme="minorHAnsi"/>
          <w:b/>
          <w:bCs/>
          <w:sz w:val="32"/>
          <w:szCs w:val="32"/>
        </w:rPr>
        <w:t>ΔΕΛΤΙΟ ΤΥΠΟΥ</w:t>
      </w:r>
    </w:p>
    <w:p w14:paraId="70B35E15" w14:textId="3FF8585D" w:rsidR="00D50863" w:rsidRPr="00AB12A5" w:rsidRDefault="00AB12A5" w:rsidP="00A86261">
      <w:pPr>
        <w:pStyle w:val="a4"/>
        <w:tabs>
          <w:tab w:val="left" w:pos="426"/>
        </w:tabs>
        <w:jc w:val="center"/>
        <w:rPr>
          <w:rFonts w:asciiTheme="minorHAnsi" w:hAnsiTheme="minorHAnsi" w:cstheme="minorHAnsi"/>
          <w:b/>
          <w:sz w:val="28"/>
          <w:szCs w:val="28"/>
        </w:rPr>
      </w:pPr>
      <w:r w:rsidRPr="00AB12A5">
        <w:rPr>
          <w:rFonts w:asciiTheme="minorHAnsi" w:hAnsiTheme="minorHAnsi" w:cstheme="minorHAnsi"/>
          <w:bCs/>
          <w:sz w:val="28"/>
          <w:szCs w:val="28"/>
        </w:rPr>
        <w:t>«</w:t>
      </w:r>
      <w:r w:rsidR="00D7486F" w:rsidRPr="00AB12A5">
        <w:rPr>
          <w:rFonts w:asciiTheme="minorHAnsi" w:hAnsiTheme="minorHAnsi" w:cstheme="minorHAnsi"/>
          <w:b/>
          <w:sz w:val="28"/>
          <w:szCs w:val="28"/>
        </w:rPr>
        <w:t xml:space="preserve">Μέτρα </w:t>
      </w:r>
      <w:proofErr w:type="spellStart"/>
      <w:r w:rsidR="00D7486F" w:rsidRPr="00AB12A5">
        <w:rPr>
          <w:rFonts w:asciiTheme="minorHAnsi" w:hAnsiTheme="minorHAnsi" w:cstheme="minorHAnsi"/>
          <w:b/>
          <w:sz w:val="28"/>
          <w:szCs w:val="28"/>
        </w:rPr>
        <w:t>Βιοασφάλειας</w:t>
      </w:r>
      <w:proofErr w:type="spellEnd"/>
      <w:r w:rsidR="00D7486F" w:rsidRPr="00AB12A5">
        <w:rPr>
          <w:rFonts w:asciiTheme="minorHAnsi" w:hAnsiTheme="minorHAnsi" w:cstheme="minorHAnsi"/>
          <w:b/>
          <w:sz w:val="28"/>
          <w:szCs w:val="28"/>
        </w:rPr>
        <w:t xml:space="preserve"> και Οδηγίες </w:t>
      </w:r>
      <w:r w:rsidR="004A31C8" w:rsidRPr="00AB12A5">
        <w:rPr>
          <w:rFonts w:asciiTheme="minorHAnsi" w:hAnsiTheme="minorHAnsi" w:cstheme="minorHAnsi"/>
          <w:b/>
          <w:sz w:val="28"/>
          <w:szCs w:val="28"/>
        </w:rPr>
        <w:t>Διακίνησης</w:t>
      </w:r>
      <w:r w:rsidR="00FC0BA0" w:rsidRPr="00AB12A5">
        <w:rPr>
          <w:rFonts w:asciiTheme="minorHAnsi" w:hAnsiTheme="minorHAnsi" w:cstheme="minorHAnsi"/>
          <w:b/>
          <w:sz w:val="28"/>
          <w:szCs w:val="28"/>
        </w:rPr>
        <w:t xml:space="preserve"> και </w:t>
      </w:r>
      <w:r w:rsidR="00D7486F" w:rsidRPr="00AB12A5">
        <w:rPr>
          <w:rFonts w:asciiTheme="minorHAnsi" w:hAnsiTheme="minorHAnsi" w:cstheme="minorHAnsi"/>
          <w:b/>
          <w:sz w:val="28"/>
          <w:szCs w:val="28"/>
        </w:rPr>
        <w:t xml:space="preserve">Απολύμανσης </w:t>
      </w:r>
      <w:r w:rsidR="00FC0BA0" w:rsidRPr="00AB12A5">
        <w:rPr>
          <w:rFonts w:asciiTheme="minorHAnsi" w:hAnsiTheme="minorHAnsi" w:cstheme="minorHAnsi"/>
          <w:b/>
          <w:sz w:val="28"/>
          <w:szCs w:val="28"/>
        </w:rPr>
        <w:t xml:space="preserve">Ζωοτροφών </w:t>
      </w:r>
      <w:r w:rsidR="00D7486F" w:rsidRPr="00AB12A5">
        <w:rPr>
          <w:rFonts w:asciiTheme="minorHAnsi" w:hAnsiTheme="minorHAnsi" w:cstheme="minorHAnsi"/>
          <w:b/>
          <w:sz w:val="28"/>
          <w:szCs w:val="28"/>
        </w:rPr>
        <w:t xml:space="preserve">στις Εγκαταστάσεις για την Αποτροπή της Ευλογίας των </w:t>
      </w:r>
      <w:r w:rsidR="00FC0BA0" w:rsidRPr="00AB12A5">
        <w:rPr>
          <w:rFonts w:asciiTheme="minorHAnsi" w:hAnsiTheme="minorHAnsi" w:cstheme="minorHAnsi"/>
          <w:b/>
          <w:sz w:val="28"/>
          <w:szCs w:val="28"/>
        </w:rPr>
        <w:t>αιγοπροβάτων</w:t>
      </w:r>
      <w:r w:rsidRPr="00AB12A5">
        <w:rPr>
          <w:rFonts w:asciiTheme="minorHAnsi" w:hAnsiTheme="minorHAnsi" w:cstheme="minorHAnsi"/>
          <w:b/>
          <w:sz w:val="28"/>
          <w:szCs w:val="28"/>
        </w:rPr>
        <w:t>»</w:t>
      </w:r>
    </w:p>
    <w:p w14:paraId="614255CA" w14:textId="29D787F8" w:rsidR="00A86261" w:rsidRDefault="00A86261" w:rsidP="00FC0BA0">
      <w:pPr>
        <w:pStyle w:val="a4"/>
        <w:tabs>
          <w:tab w:val="left" w:pos="426"/>
        </w:tabs>
        <w:spacing w:line="276" w:lineRule="auto"/>
        <w:rPr>
          <w:rFonts w:asciiTheme="minorHAnsi" w:hAnsiTheme="minorHAnsi" w:cstheme="minorHAnsi"/>
        </w:rPr>
      </w:pPr>
      <w:r w:rsidRPr="00A86261">
        <w:rPr>
          <w:rFonts w:asciiTheme="minorHAnsi" w:hAnsiTheme="minorHAnsi" w:cstheme="minorHAnsi"/>
          <w:noProof/>
        </w:rPr>
        <mc:AlternateContent>
          <mc:Choice Requires="wps">
            <w:drawing>
              <wp:anchor distT="45720" distB="45720" distL="114300" distR="114300" simplePos="0" relativeHeight="251659776" behindDoc="0" locked="0" layoutInCell="1" allowOverlap="1" wp14:anchorId="16A56E14" wp14:editId="13D813C1">
                <wp:simplePos x="0" y="0"/>
                <wp:positionH relativeFrom="column">
                  <wp:posOffset>13335</wp:posOffset>
                </wp:positionH>
                <wp:positionV relativeFrom="paragraph">
                  <wp:posOffset>1194435</wp:posOffset>
                </wp:positionV>
                <wp:extent cx="5991225" cy="885825"/>
                <wp:effectExtent l="19050" t="19050" r="28575" b="28575"/>
                <wp:wrapSquare wrapText="bothSides"/>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885825"/>
                        </a:xfrm>
                        <a:prstGeom prst="rect">
                          <a:avLst/>
                        </a:prstGeom>
                        <a:solidFill>
                          <a:srgbClr val="FFFFFF"/>
                        </a:solidFill>
                        <a:ln w="28575">
                          <a:solidFill>
                            <a:srgbClr val="000000"/>
                          </a:solidFill>
                          <a:miter lim="800000"/>
                          <a:headEnd/>
                          <a:tailEnd/>
                        </a:ln>
                      </wps:spPr>
                      <wps:txbx>
                        <w:txbxContent>
                          <w:p w14:paraId="067CA474" w14:textId="72814BD0" w:rsidR="00A86261" w:rsidRPr="00A86261" w:rsidRDefault="00A86261">
                            <w:pPr>
                              <w:rPr>
                                <w:b/>
                                <w:bCs/>
                                <w:u w:val="single"/>
                              </w:rPr>
                            </w:pPr>
                            <w:r>
                              <w:t xml:space="preserve"> </w:t>
                            </w:r>
                            <w:r w:rsidRPr="00A86261">
                              <w:t xml:space="preserve">Διευκρινίζεται ότι οι επιβεβαιωμένες νέες εστίες ευλογιάς με βάση το αριθ. </w:t>
                            </w:r>
                            <w:proofErr w:type="spellStart"/>
                            <w:r w:rsidRPr="00A86261">
                              <w:t>πρωτ</w:t>
                            </w:r>
                            <w:proofErr w:type="spellEnd"/>
                            <w:r w:rsidRPr="00A86261">
                              <w:t xml:space="preserve">. 202678/31.07.2026 έγγραφο της Γενικής Διεύθυνσης Κτηνιατρικής του Υ.Π.Α.Α.Τ. </w:t>
                            </w:r>
                            <w:r w:rsidRPr="00A86261">
                              <w:rPr>
                                <w:b/>
                                <w:bCs/>
                                <w:u w:val="single"/>
                              </w:rPr>
                              <w:t>δεν αφορούν την Π.Ε. Θεσπρωτίας αλλά θέτουν αυτή στην περαιτέρω απαγορευμένη ζώνη.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A56E14" id="_x0000_t202" coordsize="21600,21600" o:spt="202" path="m,l,21600r21600,l21600,xe">
                <v:stroke joinstyle="miter"/>
                <v:path gradientshapeok="t" o:connecttype="rect"/>
              </v:shapetype>
              <v:shape id="Πλαίσιο κειμένου 2" o:spid="_x0000_s1026" type="#_x0000_t202" style="position:absolute;left:0;text-align:left;margin-left:1.05pt;margin-top:94.05pt;width:471.75pt;height:69.7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" strokeweight="2.25pt">
                <v:textbox>
                  <w:txbxContent>
                    <w:p w14:paraId="067CA474" w14:textId="72814BD0" w:rsidR="00A86261" w:rsidRPr="00A86261" w:rsidRDefault="00A86261">
                      <w:pPr>
                        <w:rPr>
                          <w:b/>
                          <w:bCs/>
                          <w:u w:val="single"/>
                        </w:rPr>
                      </w:pPr>
                      <w:r>
                        <w:t xml:space="preserve"> </w:t>
                      </w:r>
                      <w:r w:rsidRPr="00A86261">
                        <w:t xml:space="preserve">Διευκρινίζεται ότι οι επιβεβαιωμένες νέες εστίες ευλογιάς με βάση το αριθ. </w:t>
                      </w:r>
                      <w:proofErr w:type="spellStart"/>
                      <w:r w:rsidRPr="00A86261">
                        <w:t>πρωτ</w:t>
                      </w:r>
                      <w:proofErr w:type="spellEnd"/>
                      <w:r w:rsidRPr="00A86261">
                        <w:t xml:space="preserve">. 202678/31.07.2026 έγγραφο της Γενικής Διεύθυνσης Κτηνιατρικής του Υ.Π.Α.Α.Τ. </w:t>
                      </w:r>
                      <w:r w:rsidRPr="00A86261">
                        <w:rPr>
                          <w:b/>
                          <w:bCs/>
                          <w:u w:val="single"/>
                        </w:rPr>
                        <w:t>δεν αφορούν την Π.Ε. Θεσπρωτίας αλλά θέτουν αυτή στην περαιτέρω απαγορευμένη ζώνη.</w:t>
                      </w:r>
                    </w:p>
                  </w:txbxContent>
                </v:textbox>
                <w10:wrap type="square"/>
              </v:shape>
            </w:pict>
          </mc:Fallback>
        </mc:AlternateContent>
      </w:r>
      <w:r w:rsidR="00FC0BA0" w:rsidRPr="00D7486F">
        <w:rPr>
          <w:rFonts w:asciiTheme="minorHAnsi" w:hAnsiTheme="minorHAnsi" w:cstheme="minorHAnsi"/>
        </w:rPr>
        <w:t xml:space="preserve">Από τη Διεύθυνση Αγροτικής </w:t>
      </w:r>
      <w:r w:rsidR="00FC0BA0">
        <w:rPr>
          <w:rFonts w:asciiTheme="minorHAnsi" w:hAnsiTheme="minorHAnsi" w:cstheme="minorHAnsi"/>
        </w:rPr>
        <w:t>Ανάπτυξης</w:t>
      </w:r>
      <w:r w:rsidR="00FC0BA0" w:rsidRPr="00D7486F">
        <w:rPr>
          <w:rFonts w:asciiTheme="minorHAnsi" w:hAnsiTheme="minorHAnsi" w:cstheme="minorHAnsi"/>
        </w:rPr>
        <w:t xml:space="preserve"> (Δ</w:t>
      </w:r>
      <w:r w:rsidR="00FC0BA0">
        <w:rPr>
          <w:rFonts w:asciiTheme="minorHAnsi" w:hAnsiTheme="minorHAnsi" w:cstheme="minorHAnsi"/>
        </w:rPr>
        <w:t>.Α.Α.</w:t>
      </w:r>
      <w:r w:rsidR="00FC0BA0" w:rsidRPr="00D7486F">
        <w:rPr>
          <w:rFonts w:asciiTheme="minorHAnsi" w:hAnsiTheme="minorHAnsi" w:cstheme="minorHAnsi"/>
        </w:rPr>
        <w:t xml:space="preserve">) της Περιφερειακής Ενότητας Θεσπρωτίας ανακοινώνεται ότι, κατόπιν της επιβεβαίωσης νέων εστιών Ευλογιάς των αιγοπροβάτων στην </w:t>
      </w:r>
      <w:r w:rsidR="00AB12A5">
        <w:rPr>
          <w:rFonts w:asciiTheme="minorHAnsi" w:hAnsiTheme="minorHAnsi" w:cstheme="minorHAnsi"/>
        </w:rPr>
        <w:t>Ε</w:t>
      </w:r>
      <w:r w:rsidR="00FC0BA0" w:rsidRPr="00D7486F">
        <w:rPr>
          <w:rFonts w:asciiTheme="minorHAnsi" w:hAnsiTheme="minorHAnsi" w:cstheme="minorHAnsi"/>
        </w:rPr>
        <w:t>λληνική επικράτεια</w:t>
      </w:r>
      <w:r w:rsidRPr="00A86261">
        <w:rPr>
          <w:rFonts w:asciiTheme="minorHAnsi" w:hAnsiTheme="minorHAnsi" w:cstheme="minorHAnsi"/>
        </w:rPr>
        <w:t xml:space="preserve"> </w:t>
      </w:r>
      <w:r w:rsidRPr="00A86261">
        <w:rPr>
          <w:rFonts w:asciiTheme="minorHAnsi" w:hAnsiTheme="minorHAnsi" w:cstheme="minorHAnsi"/>
          <w:b/>
          <w:bCs/>
          <w:u w:val="single"/>
        </w:rPr>
        <w:t>(</w:t>
      </w:r>
      <w:r w:rsidRPr="00A86261">
        <w:rPr>
          <w:rFonts w:asciiTheme="minorHAnsi" w:hAnsiTheme="minorHAnsi" w:cstheme="minorHAnsi"/>
          <w:b/>
          <w:bCs/>
          <w:u w:val="single"/>
        </w:rPr>
        <w:t xml:space="preserve">ΟΧΙ ΣΤΗΝ </w:t>
      </w:r>
      <w:r w:rsidRPr="00A86261">
        <w:rPr>
          <w:rFonts w:asciiTheme="minorHAnsi" w:hAnsiTheme="minorHAnsi" w:cstheme="minorHAnsi"/>
          <w:b/>
          <w:bCs/>
          <w:u w:val="single"/>
        </w:rPr>
        <w:t xml:space="preserve">Π.Ε. </w:t>
      </w:r>
      <w:r w:rsidRPr="00A86261">
        <w:rPr>
          <w:rFonts w:asciiTheme="minorHAnsi" w:hAnsiTheme="minorHAnsi" w:cstheme="minorHAnsi"/>
          <w:b/>
          <w:bCs/>
          <w:u w:val="single"/>
        </w:rPr>
        <w:t>ΘΕΣΠΡΩΤΙΑΣ</w:t>
      </w:r>
      <w:r w:rsidRPr="00A86261">
        <w:rPr>
          <w:rFonts w:asciiTheme="minorHAnsi" w:hAnsiTheme="minorHAnsi" w:cstheme="minorHAnsi"/>
          <w:b/>
          <w:bCs/>
          <w:u w:val="single"/>
        </w:rPr>
        <w:t>)</w:t>
      </w:r>
      <w:r>
        <w:rPr>
          <w:rFonts w:asciiTheme="minorHAnsi" w:hAnsiTheme="minorHAnsi" w:cstheme="minorHAnsi"/>
        </w:rPr>
        <w:t xml:space="preserve"> </w:t>
      </w:r>
      <w:r w:rsidR="00FC0BA0" w:rsidRPr="00D7486F">
        <w:rPr>
          <w:rFonts w:asciiTheme="minorHAnsi" w:hAnsiTheme="minorHAnsi" w:cstheme="minorHAnsi"/>
        </w:rPr>
        <w:t xml:space="preserve">και της επίσημης οριοθέτησης της </w:t>
      </w:r>
      <w:r w:rsidR="00FC0BA0" w:rsidRPr="00D7486F">
        <w:rPr>
          <w:rFonts w:asciiTheme="minorHAnsi" w:hAnsiTheme="minorHAnsi" w:cstheme="minorHAnsi"/>
          <w:b/>
          <w:bCs/>
        </w:rPr>
        <w:t>Π.Ε. Θεσπρωτίας ως Απαγορευμένης Ζώνης (Περαιτέρω Απαγορευμένη Ζώνη)</w:t>
      </w:r>
      <w:r w:rsidR="00FC0BA0" w:rsidRPr="00D7486F">
        <w:rPr>
          <w:rFonts w:asciiTheme="minorHAnsi" w:hAnsiTheme="minorHAnsi" w:cstheme="minorHAnsi"/>
        </w:rPr>
        <w:t>, κρίνεται υποχρεωτική η άμεση λήψη αυστηρών μέτρων προστασίας.</w:t>
      </w:r>
      <w:r w:rsidR="00A20689">
        <w:rPr>
          <w:rFonts w:asciiTheme="minorHAnsi" w:hAnsiTheme="minorHAnsi" w:cstheme="minorHAnsi"/>
        </w:rPr>
        <w:t xml:space="preserve"> </w:t>
      </w:r>
    </w:p>
    <w:p w14:paraId="458ADB1B" w14:textId="45E8282C" w:rsidR="00FC0BA0" w:rsidRPr="00D7486F" w:rsidRDefault="00FC0BA0" w:rsidP="00FC0BA0">
      <w:pPr>
        <w:pStyle w:val="a4"/>
        <w:tabs>
          <w:tab w:val="left" w:pos="426"/>
        </w:tabs>
        <w:spacing w:line="276" w:lineRule="auto"/>
        <w:rPr>
          <w:rFonts w:asciiTheme="minorHAnsi" w:hAnsiTheme="minorHAnsi" w:cstheme="minorHAnsi"/>
        </w:rPr>
      </w:pPr>
      <w:r w:rsidRPr="00D7486F">
        <w:rPr>
          <w:rFonts w:asciiTheme="minorHAnsi" w:hAnsiTheme="minorHAnsi" w:cstheme="minorHAnsi"/>
        </w:rPr>
        <w:t xml:space="preserve">Όλοι οι κτηνοτρόφοι </w:t>
      </w:r>
      <w:r w:rsidR="00AB12A5">
        <w:rPr>
          <w:rFonts w:asciiTheme="minorHAnsi" w:hAnsiTheme="minorHAnsi" w:cstheme="minorHAnsi"/>
        </w:rPr>
        <w:t>της Π.Ε. Θεσπρωτίας</w:t>
      </w:r>
      <w:r w:rsidRPr="00D7486F">
        <w:rPr>
          <w:rFonts w:asciiTheme="minorHAnsi" w:hAnsiTheme="minorHAnsi" w:cstheme="minorHAnsi"/>
        </w:rPr>
        <w:t xml:space="preserve">, με ιδιαίτερη έμφαση </w:t>
      </w:r>
      <w:r w:rsidR="004A31C8">
        <w:rPr>
          <w:rFonts w:asciiTheme="minorHAnsi" w:hAnsiTheme="minorHAnsi" w:cstheme="minorHAnsi"/>
        </w:rPr>
        <w:t>τους</w:t>
      </w:r>
      <w:r w:rsidRPr="00D7486F">
        <w:rPr>
          <w:rFonts w:asciiTheme="minorHAnsi" w:hAnsiTheme="minorHAnsi" w:cstheme="minorHAnsi"/>
        </w:rPr>
        <w:t xml:space="preserve"> </w:t>
      </w:r>
      <w:r w:rsidRPr="00D7486F">
        <w:rPr>
          <w:rFonts w:asciiTheme="minorHAnsi" w:hAnsiTheme="minorHAnsi" w:cstheme="minorHAnsi"/>
          <w:b/>
          <w:bCs/>
        </w:rPr>
        <w:t xml:space="preserve">παραγωγούς που παράγουν </w:t>
      </w:r>
      <w:r>
        <w:rPr>
          <w:rFonts w:asciiTheme="minorHAnsi" w:hAnsiTheme="minorHAnsi" w:cstheme="minorHAnsi"/>
          <w:b/>
          <w:bCs/>
        </w:rPr>
        <w:t xml:space="preserve">οι ίδιοι </w:t>
      </w:r>
      <w:r w:rsidRPr="00D7486F">
        <w:rPr>
          <w:rFonts w:asciiTheme="minorHAnsi" w:hAnsiTheme="minorHAnsi" w:cstheme="minorHAnsi"/>
          <w:b/>
          <w:bCs/>
        </w:rPr>
        <w:t>ζωοτροφές για τις ανάγκες των εκτροφών τους</w:t>
      </w:r>
      <w:r w:rsidRPr="00D7486F">
        <w:rPr>
          <w:rFonts w:asciiTheme="minorHAnsi" w:hAnsiTheme="minorHAnsi" w:cstheme="minorHAnsi"/>
        </w:rPr>
        <w:t>, οφείλουν να εφαρμόζουν σχολαστικά προγράμματα καθαρισμού και απολύμανσης, καθώς ο ιός παρουσιάζει εξαιρετική ανθεκτικότητα στο περιβάλλον.</w:t>
      </w:r>
    </w:p>
    <w:p w14:paraId="7B0473AC" w14:textId="77777777" w:rsidR="00FC0BA0" w:rsidRPr="00D7486F" w:rsidRDefault="00FC0BA0" w:rsidP="00FC0BA0">
      <w:pPr>
        <w:pStyle w:val="a4"/>
        <w:tabs>
          <w:tab w:val="left" w:pos="426"/>
        </w:tabs>
        <w:spacing w:line="276" w:lineRule="auto"/>
        <w:rPr>
          <w:rFonts w:asciiTheme="minorHAnsi" w:hAnsiTheme="minorHAnsi" w:cstheme="minorHAnsi"/>
          <w:b/>
          <w:bCs/>
        </w:rPr>
      </w:pPr>
      <w:r w:rsidRPr="00AB12A5">
        <w:rPr>
          <w:rFonts w:asciiTheme="minorHAnsi" w:hAnsiTheme="minorHAnsi" w:cstheme="minorHAnsi"/>
          <w:b/>
          <w:bCs/>
          <w:u w:val="single"/>
        </w:rPr>
        <w:t>Βασικός Κανόνας</w:t>
      </w:r>
      <w:r w:rsidRPr="00D7486F">
        <w:rPr>
          <w:rFonts w:asciiTheme="minorHAnsi" w:hAnsiTheme="minorHAnsi" w:cstheme="minorHAnsi"/>
          <w:b/>
          <w:bCs/>
        </w:rPr>
        <w:t>:</w:t>
      </w:r>
      <w:r>
        <w:rPr>
          <w:rFonts w:asciiTheme="minorHAnsi" w:hAnsiTheme="minorHAnsi" w:cstheme="minorHAnsi"/>
          <w:b/>
          <w:bCs/>
        </w:rPr>
        <w:tab/>
      </w:r>
      <w:r w:rsidRPr="00D7486F">
        <w:rPr>
          <w:rFonts w:asciiTheme="minorHAnsi" w:hAnsiTheme="minorHAnsi" w:cstheme="minorHAnsi"/>
          <w:b/>
          <w:bCs/>
        </w:rPr>
        <w:t>Ο Σχολαστικός Καθαρισμός</w:t>
      </w:r>
    </w:p>
    <w:p w14:paraId="74D677A8" w14:textId="77777777" w:rsidR="00FC0BA0" w:rsidRPr="00AB12A5" w:rsidRDefault="00FC0BA0" w:rsidP="00FC0BA0">
      <w:pPr>
        <w:pStyle w:val="a4"/>
        <w:tabs>
          <w:tab w:val="left" w:pos="426"/>
        </w:tabs>
        <w:spacing w:line="276" w:lineRule="auto"/>
        <w:rPr>
          <w:rFonts w:asciiTheme="minorHAnsi" w:hAnsiTheme="minorHAnsi" w:cstheme="minorHAnsi"/>
          <w:u w:val="single"/>
        </w:rPr>
      </w:pPr>
      <w:r w:rsidRPr="00D7486F">
        <w:rPr>
          <w:rFonts w:asciiTheme="minorHAnsi" w:hAnsiTheme="minorHAnsi" w:cstheme="minorHAnsi"/>
        </w:rPr>
        <w:t xml:space="preserve">Η απολύμανση είναι αποτελεσματική </w:t>
      </w:r>
      <w:r w:rsidRPr="00D7486F">
        <w:rPr>
          <w:rFonts w:asciiTheme="minorHAnsi" w:hAnsiTheme="minorHAnsi" w:cstheme="minorHAnsi"/>
          <w:b/>
          <w:bCs/>
        </w:rPr>
        <w:t>μόνο μετά από σχολαστικό μηχανικό καθαρισμό</w:t>
      </w:r>
      <w:r w:rsidRPr="00D7486F">
        <w:rPr>
          <w:rFonts w:asciiTheme="minorHAnsi" w:hAnsiTheme="minorHAnsi" w:cstheme="minorHAnsi"/>
        </w:rPr>
        <w:t xml:space="preserve">. Πριν την εφαρμογή οποιουδήποτε χημικού σκευάσματος, πρέπει να απομακρύνονται πλήρως υπολείμματα τροφών, οργανικά υλικά, στρωμνή και σκόνες. Ο ιός εξουδετερώνεται εύκολα από κοινά απορρυπαντικά (π.χ. </w:t>
      </w:r>
      <w:proofErr w:type="spellStart"/>
      <w:r w:rsidRPr="00D7486F">
        <w:rPr>
          <w:rFonts w:asciiTheme="minorHAnsi" w:hAnsiTheme="minorHAnsi" w:cstheme="minorHAnsi"/>
        </w:rPr>
        <w:t>δωδεκυλοθειικό</w:t>
      </w:r>
      <w:proofErr w:type="spellEnd"/>
      <w:r w:rsidRPr="00D7486F">
        <w:rPr>
          <w:rFonts w:asciiTheme="minorHAnsi" w:hAnsiTheme="minorHAnsi" w:cstheme="minorHAnsi"/>
        </w:rPr>
        <w:t xml:space="preserve"> νάτριο) με </w:t>
      </w:r>
      <w:r w:rsidRPr="00AB12A5">
        <w:rPr>
          <w:rFonts w:asciiTheme="minorHAnsi" w:hAnsiTheme="minorHAnsi" w:cstheme="minorHAnsi"/>
          <w:b/>
          <w:bCs/>
          <w:u w:val="single"/>
        </w:rPr>
        <w:t>ελάχιστο χρόνο επαφής τα 10 λεπτά</w:t>
      </w:r>
      <w:r w:rsidRPr="00AB12A5">
        <w:rPr>
          <w:rFonts w:asciiTheme="minorHAnsi" w:hAnsiTheme="minorHAnsi" w:cstheme="minorHAnsi"/>
          <w:u w:val="single"/>
        </w:rPr>
        <w:t>.</w:t>
      </w:r>
    </w:p>
    <w:p w14:paraId="62B950B4" w14:textId="77777777" w:rsidR="00FC0BA0" w:rsidRPr="00D7486F" w:rsidRDefault="00FC0BA0" w:rsidP="00FC0BA0">
      <w:pPr>
        <w:pStyle w:val="a4"/>
        <w:tabs>
          <w:tab w:val="left" w:pos="426"/>
        </w:tabs>
        <w:spacing w:line="276" w:lineRule="auto"/>
        <w:rPr>
          <w:rFonts w:asciiTheme="minorHAnsi" w:hAnsiTheme="minorHAnsi" w:cstheme="minorHAnsi"/>
          <w:b/>
          <w:bCs/>
        </w:rPr>
      </w:pPr>
      <w:r w:rsidRPr="00D7486F">
        <w:rPr>
          <w:rFonts w:asciiTheme="minorHAnsi" w:hAnsiTheme="minorHAnsi" w:cstheme="minorHAnsi"/>
          <w:b/>
          <w:bCs/>
        </w:rPr>
        <w:t>Εγκεκριμένα Απολυμαντικά Προϊόντα, Αραιώσεις και Χρόνοι Επαφής</w:t>
      </w:r>
    </w:p>
    <w:p w14:paraId="7A5A0026" w14:textId="77777777" w:rsidR="00FC0BA0" w:rsidRPr="00D7486F" w:rsidRDefault="00FC0BA0" w:rsidP="00FC0BA0">
      <w:pPr>
        <w:pStyle w:val="a4"/>
        <w:tabs>
          <w:tab w:val="left" w:pos="426"/>
        </w:tabs>
        <w:spacing w:line="276" w:lineRule="auto"/>
        <w:rPr>
          <w:rFonts w:asciiTheme="minorHAnsi" w:hAnsiTheme="minorHAnsi" w:cstheme="minorHAnsi"/>
        </w:rPr>
      </w:pPr>
      <w:r w:rsidRPr="00D7486F">
        <w:rPr>
          <w:rFonts w:asciiTheme="minorHAnsi" w:hAnsiTheme="minorHAnsi" w:cstheme="minorHAnsi"/>
        </w:rPr>
        <w:t>Για την απολύμανση των χώρων αποθήκευσης ζωοτροφών, των εργαλείων και των οχημάτων μεταφοράς, πρέπει να χρησιμοποιούνται αποκλειστικά εγκεκριμένα σκευάσματα στις εξής αναλογίες:</w:t>
      </w:r>
    </w:p>
    <w:p w14:paraId="69C4AE2F" w14:textId="77777777" w:rsidR="00FC0BA0" w:rsidRPr="00D7486F" w:rsidRDefault="00FC0BA0" w:rsidP="00FC0BA0">
      <w:pPr>
        <w:pStyle w:val="a4"/>
        <w:numPr>
          <w:ilvl w:val="0"/>
          <w:numId w:val="4"/>
        </w:numPr>
        <w:tabs>
          <w:tab w:val="left" w:pos="426"/>
        </w:tabs>
        <w:spacing w:line="276" w:lineRule="auto"/>
        <w:rPr>
          <w:rFonts w:asciiTheme="minorHAnsi" w:hAnsiTheme="minorHAnsi" w:cstheme="minorHAnsi"/>
        </w:rPr>
      </w:pPr>
      <w:proofErr w:type="spellStart"/>
      <w:r w:rsidRPr="00D7486F">
        <w:rPr>
          <w:rFonts w:asciiTheme="minorHAnsi" w:hAnsiTheme="minorHAnsi" w:cstheme="minorHAnsi"/>
          <w:b/>
          <w:bCs/>
        </w:rPr>
        <w:t>Υποχλωριώδες</w:t>
      </w:r>
      <w:proofErr w:type="spellEnd"/>
      <w:r w:rsidRPr="00D7486F">
        <w:rPr>
          <w:rFonts w:asciiTheme="minorHAnsi" w:hAnsiTheme="minorHAnsi" w:cstheme="minorHAnsi"/>
          <w:b/>
          <w:bCs/>
        </w:rPr>
        <w:t xml:space="preserve"> νάτριο (</w:t>
      </w:r>
      <w:proofErr w:type="spellStart"/>
      <w:r w:rsidRPr="00D7486F">
        <w:rPr>
          <w:rFonts w:asciiTheme="minorHAnsi" w:hAnsiTheme="minorHAnsi" w:cstheme="minorHAnsi"/>
          <w:b/>
          <w:bCs/>
        </w:rPr>
        <w:t>NaOCl</w:t>
      </w:r>
      <w:proofErr w:type="spellEnd"/>
      <w:r w:rsidRPr="00D7486F">
        <w:rPr>
          <w:rFonts w:asciiTheme="minorHAnsi" w:hAnsiTheme="minorHAnsi" w:cstheme="minorHAnsi"/>
          <w:b/>
          <w:bCs/>
        </w:rPr>
        <w:t xml:space="preserve"> / Υγρή Χλωρίνη):</w:t>
      </w:r>
    </w:p>
    <w:p w14:paraId="395B2EFF"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Αραίωση:</w:t>
      </w:r>
      <w:r w:rsidRPr="00D7486F">
        <w:rPr>
          <w:rFonts w:asciiTheme="minorHAnsi" w:hAnsiTheme="minorHAnsi" w:cstheme="minorHAnsi"/>
        </w:rPr>
        <w:t xml:space="preserve"> Χρήση συμπυκνωμένου υγρού (10-12% διαθέσιμο χλώριο) σε αραίωση 1:5, ώστε να επιτευχθεί τελική συγκέντρωση </w:t>
      </w:r>
      <w:r w:rsidRPr="00D7486F">
        <w:rPr>
          <w:rFonts w:asciiTheme="minorHAnsi" w:hAnsiTheme="minorHAnsi" w:cstheme="minorHAnsi"/>
          <w:b/>
          <w:bCs/>
        </w:rPr>
        <w:t>2-3% διαθέσιμου χλωρίου</w:t>
      </w:r>
      <w:r w:rsidRPr="00D7486F">
        <w:rPr>
          <w:rFonts w:asciiTheme="minorHAnsi" w:hAnsiTheme="minorHAnsi" w:cstheme="minorHAnsi"/>
        </w:rPr>
        <w:t>.</w:t>
      </w:r>
    </w:p>
    <w:p w14:paraId="7A26B204"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Χρόνος Επαφής:</w:t>
      </w:r>
      <w:r w:rsidRPr="00D7486F">
        <w:rPr>
          <w:rFonts w:asciiTheme="minorHAnsi" w:hAnsiTheme="minorHAnsi" w:cstheme="minorHAnsi"/>
        </w:rPr>
        <w:t xml:space="preserve"> </w:t>
      </w:r>
      <w:r w:rsidRPr="00D7486F">
        <w:rPr>
          <w:rFonts w:asciiTheme="minorHAnsi" w:hAnsiTheme="minorHAnsi" w:cstheme="minorHAnsi"/>
          <w:b/>
          <w:bCs/>
        </w:rPr>
        <w:t>10 έως 30 λεπτά</w:t>
      </w:r>
      <w:r w:rsidRPr="00D7486F">
        <w:rPr>
          <w:rFonts w:asciiTheme="minorHAnsi" w:hAnsiTheme="minorHAnsi" w:cstheme="minorHAnsi"/>
        </w:rPr>
        <w:t>.</w:t>
      </w:r>
    </w:p>
    <w:p w14:paraId="39884B4D"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i/>
          <w:iCs/>
        </w:rPr>
        <w:t>Προσοχή:</w:t>
      </w:r>
      <w:r w:rsidRPr="00D7486F">
        <w:rPr>
          <w:rFonts w:asciiTheme="minorHAnsi" w:hAnsiTheme="minorHAnsi" w:cstheme="minorHAnsi"/>
        </w:rPr>
        <w:t xml:space="preserve"> Η αποτελεσματικότητά του μειώνεται δραστικά παρουσία οργανικού υλικού, καθώς και σε ζεστό ή ηλιόλουστο περιβάλλον (θερμοκρασίες άνω των 15°C).</w:t>
      </w:r>
    </w:p>
    <w:p w14:paraId="3CBD8896" w14:textId="77777777" w:rsidR="00FC0BA0" w:rsidRPr="00D7486F" w:rsidRDefault="00FC0BA0" w:rsidP="00FC0BA0">
      <w:pPr>
        <w:pStyle w:val="a4"/>
        <w:numPr>
          <w:ilvl w:val="0"/>
          <w:numId w:val="4"/>
        </w:numPr>
        <w:tabs>
          <w:tab w:val="left" w:pos="426"/>
        </w:tabs>
        <w:spacing w:line="276" w:lineRule="auto"/>
        <w:rPr>
          <w:rFonts w:asciiTheme="minorHAnsi" w:hAnsiTheme="minorHAnsi" w:cstheme="minorHAnsi"/>
        </w:rPr>
      </w:pPr>
      <w:proofErr w:type="spellStart"/>
      <w:r w:rsidRPr="00D7486F">
        <w:rPr>
          <w:rFonts w:asciiTheme="minorHAnsi" w:hAnsiTheme="minorHAnsi" w:cstheme="minorHAnsi"/>
          <w:b/>
          <w:bCs/>
        </w:rPr>
        <w:t>Υποχλωριώδες</w:t>
      </w:r>
      <w:proofErr w:type="spellEnd"/>
      <w:r w:rsidRPr="00D7486F">
        <w:rPr>
          <w:rFonts w:asciiTheme="minorHAnsi" w:hAnsiTheme="minorHAnsi" w:cstheme="minorHAnsi"/>
          <w:b/>
          <w:bCs/>
        </w:rPr>
        <w:t xml:space="preserve"> ασβέστιο (</w:t>
      </w:r>
      <w:proofErr w:type="spellStart"/>
      <w:r w:rsidRPr="00D7486F">
        <w:rPr>
          <w:rFonts w:asciiTheme="minorHAnsi" w:hAnsiTheme="minorHAnsi" w:cstheme="minorHAnsi"/>
          <w:b/>
          <w:bCs/>
        </w:rPr>
        <w:t>Ca</w:t>
      </w:r>
      <w:proofErr w:type="spellEnd"/>
      <w:r w:rsidRPr="00D7486F">
        <w:rPr>
          <w:rFonts w:asciiTheme="minorHAnsi" w:hAnsiTheme="minorHAnsi" w:cstheme="minorHAnsi"/>
          <w:b/>
          <w:bCs/>
        </w:rPr>
        <w:t>(</w:t>
      </w:r>
      <w:proofErr w:type="spellStart"/>
      <w:r w:rsidRPr="00D7486F">
        <w:rPr>
          <w:rFonts w:asciiTheme="minorHAnsi" w:hAnsiTheme="minorHAnsi" w:cstheme="minorHAnsi"/>
          <w:b/>
          <w:bCs/>
        </w:rPr>
        <w:t>ClO</w:t>
      </w:r>
      <w:proofErr w:type="spellEnd"/>
      <w:r w:rsidRPr="00D7486F">
        <w:rPr>
          <w:rFonts w:asciiTheme="minorHAnsi" w:hAnsiTheme="minorHAnsi" w:cstheme="minorHAnsi"/>
          <w:b/>
          <w:bCs/>
        </w:rPr>
        <w:t>)₂):</w:t>
      </w:r>
    </w:p>
    <w:p w14:paraId="4E2DC47F"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lastRenderedPageBreak/>
        <w:t>Συγκέντρωση:</w:t>
      </w:r>
      <w:r w:rsidRPr="00D7486F">
        <w:rPr>
          <w:rFonts w:asciiTheme="minorHAnsi" w:hAnsiTheme="minorHAnsi" w:cstheme="minorHAnsi"/>
        </w:rPr>
        <w:t xml:space="preserve"> Μορφή σκόνης, σε αναλογία </w:t>
      </w:r>
      <w:r w:rsidRPr="00D7486F">
        <w:rPr>
          <w:rFonts w:asciiTheme="minorHAnsi" w:hAnsiTheme="minorHAnsi" w:cstheme="minorHAnsi"/>
          <w:b/>
          <w:bCs/>
        </w:rPr>
        <w:t>30 γραμμάρια ανά λίτρο νερού</w:t>
      </w:r>
      <w:r w:rsidRPr="00D7486F">
        <w:rPr>
          <w:rFonts w:asciiTheme="minorHAnsi" w:hAnsiTheme="minorHAnsi" w:cstheme="minorHAnsi"/>
        </w:rPr>
        <w:t xml:space="preserve"> (2-3% διαθέσιμο χλώριο).</w:t>
      </w:r>
    </w:p>
    <w:p w14:paraId="4CD82C74" w14:textId="77777777" w:rsidR="00FC0BA0"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Χρόνος Επαφής:</w:t>
      </w:r>
      <w:r w:rsidRPr="00D7486F">
        <w:rPr>
          <w:rFonts w:asciiTheme="minorHAnsi" w:hAnsiTheme="minorHAnsi" w:cstheme="minorHAnsi"/>
        </w:rPr>
        <w:t xml:space="preserve"> </w:t>
      </w:r>
      <w:r w:rsidRPr="00D7486F">
        <w:rPr>
          <w:rFonts w:asciiTheme="minorHAnsi" w:hAnsiTheme="minorHAnsi" w:cstheme="minorHAnsi"/>
          <w:b/>
          <w:bCs/>
        </w:rPr>
        <w:t>10 έως 30 λεπτά</w:t>
      </w:r>
      <w:r w:rsidRPr="00D7486F">
        <w:rPr>
          <w:rFonts w:asciiTheme="minorHAnsi" w:hAnsiTheme="minorHAnsi" w:cstheme="minorHAnsi"/>
        </w:rPr>
        <w:t>.</w:t>
      </w:r>
    </w:p>
    <w:p w14:paraId="5A0CF650" w14:textId="385ED6A3" w:rsidR="00FC0BA0" w:rsidRPr="00D7486F" w:rsidRDefault="00FC0BA0" w:rsidP="00FC0BA0">
      <w:pPr>
        <w:pStyle w:val="a4"/>
        <w:numPr>
          <w:ilvl w:val="0"/>
          <w:numId w:val="4"/>
        </w:numPr>
        <w:tabs>
          <w:tab w:val="left" w:pos="426"/>
        </w:tabs>
        <w:spacing w:line="276" w:lineRule="auto"/>
        <w:rPr>
          <w:rFonts w:asciiTheme="minorHAnsi" w:hAnsiTheme="minorHAnsi" w:cstheme="minorHAnsi"/>
        </w:rPr>
      </w:pPr>
      <w:proofErr w:type="spellStart"/>
      <w:r w:rsidRPr="00D7486F">
        <w:rPr>
          <w:rFonts w:asciiTheme="minorHAnsi" w:hAnsiTheme="minorHAnsi" w:cstheme="minorHAnsi"/>
          <w:b/>
          <w:bCs/>
        </w:rPr>
        <w:t>Μονοϋπερθειικό</w:t>
      </w:r>
      <w:proofErr w:type="spellEnd"/>
      <w:r w:rsidRPr="00D7486F">
        <w:rPr>
          <w:rFonts w:asciiTheme="minorHAnsi" w:hAnsiTheme="minorHAnsi" w:cstheme="minorHAnsi"/>
          <w:b/>
          <w:bCs/>
        </w:rPr>
        <w:t xml:space="preserve"> κάλιο (</w:t>
      </w:r>
      <w:proofErr w:type="spellStart"/>
      <w:r w:rsidRPr="00D7486F">
        <w:rPr>
          <w:rFonts w:asciiTheme="minorHAnsi" w:hAnsiTheme="minorHAnsi" w:cstheme="minorHAnsi"/>
          <w:b/>
          <w:bCs/>
        </w:rPr>
        <w:t>Virkon</w:t>
      </w:r>
      <w:proofErr w:type="spellEnd"/>
      <w:r w:rsidRPr="00D7486F">
        <w:rPr>
          <w:rFonts w:asciiTheme="minorHAnsi" w:hAnsiTheme="minorHAnsi" w:cstheme="minorHAnsi"/>
          <w:b/>
          <w:bCs/>
        </w:rPr>
        <w:t>):</w:t>
      </w:r>
    </w:p>
    <w:p w14:paraId="3E523880"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Συγκέντρωση:</w:t>
      </w:r>
      <w:r w:rsidRPr="00D7486F">
        <w:rPr>
          <w:rFonts w:asciiTheme="minorHAnsi" w:hAnsiTheme="minorHAnsi" w:cstheme="minorHAnsi"/>
        </w:rPr>
        <w:t xml:space="preserve"> Μορφή σκόνης, σε αναλογία </w:t>
      </w:r>
      <w:r w:rsidRPr="00D7486F">
        <w:rPr>
          <w:rFonts w:asciiTheme="minorHAnsi" w:hAnsiTheme="minorHAnsi" w:cstheme="minorHAnsi"/>
          <w:b/>
          <w:bCs/>
        </w:rPr>
        <w:t>20 γραμμάρια ανά λίτρο νερού</w:t>
      </w:r>
      <w:r w:rsidRPr="00D7486F">
        <w:rPr>
          <w:rFonts w:asciiTheme="minorHAnsi" w:hAnsiTheme="minorHAnsi" w:cstheme="minorHAnsi"/>
        </w:rPr>
        <w:t xml:space="preserve"> (2-3% διαθέσιμο χλώριο).</w:t>
      </w:r>
    </w:p>
    <w:p w14:paraId="734E4D61"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Χρόνος Επαφής:</w:t>
      </w:r>
      <w:r w:rsidRPr="00D7486F">
        <w:rPr>
          <w:rFonts w:asciiTheme="minorHAnsi" w:hAnsiTheme="minorHAnsi" w:cstheme="minorHAnsi"/>
        </w:rPr>
        <w:t xml:space="preserve"> </w:t>
      </w:r>
      <w:r w:rsidRPr="00D7486F">
        <w:rPr>
          <w:rFonts w:asciiTheme="minorHAnsi" w:hAnsiTheme="minorHAnsi" w:cstheme="minorHAnsi"/>
          <w:b/>
          <w:bCs/>
        </w:rPr>
        <w:t>10 λεπτά</w:t>
      </w:r>
      <w:r w:rsidRPr="00D7486F">
        <w:rPr>
          <w:rFonts w:asciiTheme="minorHAnsi" w:hAnsiTheme="minorHAnsi" w:cstheme="minorHAnsi"/>
        </w:rPr>
        <w:t>. Θεωρείται εξαιρετικό απολυμαντικό, δραστικό ενάντια σε όλες τις οικογένειες ιών.</w:t>
      </w:r>
    </w:p>
    <w:p w14:paraId="1DFB7C00" w14:textId="77777777" w:rsidR="00FC0BA0" w:rsidRPr="00D7486F" w:rsidRDefault="00FC0BA0" w:rsidP="00FC0BA0">
      <w:pPr>
        <w:pStyle w:val="a4"/>
        <w:numPr>
          <w:ilvl w:val="0"/>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Υδροξείδιο του νατρίου (</w:t>
      </w:r>
      <w:proofErr w:type="spellStart"/>
      <w:r w:rsidRPr="00D7486F">
        <w:rPr>
          <w:rFonts w:asciiTheme="minorHAnsi" w:hAnsiTheme="minorHAnsi" w:cstheme="minorHAnsi"/>
          <w:b/>
          <w:bCs/>
        </w:rPr>
        <w:t>NaOH</w:t>
      </w:r>
      <w:proofErr w:type="spellEnd"/>
      <w:r w:rsidRPr="00D7486F">
        <w:rPr>
          <w:rFonts w:asciiTheme="minorHAnsi" w:hAnsiTheme="minorHAnsi" w:cstheme="minorHAnsi"/>
          <w:b/>
          <w:bCs/>
        </w:rPr>
        <w:t xml:space="preserve"> / Καυστική Σόδα):</w:t>
      </w:r>
    </w:p>
    <w:p w14:paraId="53D0C5EB"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Συγκέντρωση:</w:t>
      </w:r>
      <w:r w:rsidRPr="00D7486F">
        <w:rPr>
          <w:rFonts w:asciiTheme="minorHAnsi" w:hAnsiTheme="minorHAnsi" w:cstheme="minorHAnsi"/>
        </w:rPr>
        <w:t xml:space="preserve"> Μορφή κοκκίων (</w:t>
      </w:r>
      <w:proofErr w:type="spellStart"/>
      <w:r w:rsidRPr="00D7486F">
        <w:rPr>
          <w:rFonts w:asciiTheme="minorHAnsi" w:hAnsiTheme="minorHAnsi" w:cstheme="minorHAnsi"/>
        </w:rPr>
        <w:t>pellets</w:t>
      </w:r>
      <w:proofErr w:type="spellEnd"/>
      <w:r w:rsidRPr="00D7486F">
        <w:rPr>
          <w:rFonts w:asciiTheme="minorHAnsi" w:hAnsiTheme="minorHAnsi" w:cstheme="minorHAnsi"/>
        </w:rPr>
        <w:t xml:space="preserve">), σε αναλογία </w:t>
      </w:r>
      <w:r w:rsidRPr="00D7486F">
        <w:rPr>
          <w:rFonts w:asciiTheme="minorHAnsi" w:hAnsiTheme="minorHAnsi" w:cstheme="minorHAnsi"/>
          <w:b/>
          <w:bCs/>
        </w:rPr>
        <w:t>20 γραμμάρια ανά λίτρο νερού</w:t>
      </w:r>
      <w:r w:rsidRPr="00D7486F">
        <w:rPr>
          <w:rFonts w:asciiTheme="minorHAnsi" w:hAnsiTheme="minorHAnsi" w:cstheme="minorHAnsi"/>
        </w:rPr>
        <w:t xml:space="preserve"> (τελική συγκέντρωση 2% w/v).</w:t>
      </w:r>
    </w:p>
    <w:p w14:paraId="0B45B1E0"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Χρόνος Επαφής:</w:t>
      </w:r>
      <w:r w:rsidRPr="00D7486F">
        <w:rPr>
          <w:rFonts w:asciiTheme="minorHAnsi" w:hAnsiTheme="minorHAnsi" w:cstheme="minorHAnsi"/>
        </w:rPr>
        <w:t xml:space="preserve"> </w:t>
      </w:r>
      <w:r w:rsidRPr="00D7486F">
        <w:rPr>
          <w:rFonts w:asciiTheme="minorHAnsi" w:hAnsiTheme="minorHAnsi" w:cstheme="minorHAnsi"/>
          <w:b/>
          <w:bCs/>
        </w:rPr>
        <w:t>10 λεπτά</w:t>
      </w:r>
      <w:r w:rsidRPr="00D7486F">
        <w:rPr>
          <w:rFonts w:asciiTheme="minorHAnsi" w:hAnsiTheme="minorHAnsi" w:cstheme="minorHAnsi"/>
        </w:rPr>
        <w:t>.</w:t>
      </w:r>
    </w:p>
    <w:p w14:paraId="0BC58843"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i/>
          <w:iCs/>
        </w:rPr>
        <w:t>Προσοχή:</w:t>
      </w:r>
      <w:r w:rsidRPr="00D7486F">
        <w:rPr>
          <w:rFonts w:asciiTheme="minorHAnsi" w:hAnsiTheme="minorHAnsi" w:cstheme="minorHAnsi"/>
        </w:rPr>
        <w:t xml:space="preserve"> Είναι εξαιρετικά αποτελεσματικό κατά των ιών και συνιστάται σε περιβάλλον με υψηλό οργανικό φορτίο, αλλά </w:t>
      </w:r>
      <w:r w:rsidRPr="00AB12A5">
        <w:rPr>
          <w:rFonts w:asciiTheme="minorHAnsi" w:hAnsiTheme="minorHAnsi" w:cstheme="minorHAnsi"/>
          <w:b/>
          <w:bCs/>
          <w:u w:val="single"/>
        </w:rPr>
        <w:t>δεν πρέπει να χρησιμοποιείται παρουσία αλουμινίου</w:t>
      </w:r>
      <w:r w:rsidRPr="00D7486F">
        <w:rPr>
          <w:rFonts w:asciiTheme="minorHAnsi" w:hAnsiTheme="minorHAnsi" w:cstheme="minorHAnsi"/>
        </w:rPr>
        <w:t xml:space="preserve"> ή των κραμάτων του.</w:t>
      </w:r>
    </w:p>
    <w:p w14:paraId="34093A6C" w14:textId="77777777" w:rsidR="00FC0BA0" w:rsidRPr="00D7486F" w:rsidRDefault="00FC0BA0" w:rsidP="00FC0BA0">
      <w:pPr>
        <w:pStyle w:val="a4"/>
        <w:numPr>
          <w:ilvl w:val="0"/>
          <w:numId w:val="4"/>
        </w:numPr>
        <w:tabs>
          <w:tab w:val="left" w:pos="426"/>
        </w:tabs>
        <w:spacing w:line="276" w:lineRule="auto"/>
        <w:rPr>
          <w:rFonts w:asciiTheme="minorHAnsi" w:hAnsiTheme="minorHAnsi" w:cstheme="minorHAnsi"/>
        </w:rPr>
      </w:pPr>
      <w:proofErr w:type="spellStart"/>
      <w:r w:rsidRPr="00D7486F">
        <w:rPr>
          <w:rFonts w:asciiTheme="minorHAnsi" w:hAnsiTheme="minorHAnsi" w:cstheme="minorHAnsi"/>
          <w:b/>
          <w:bCs/>
        </w:rPr>
        <w:t>Ανυδρίτης</w:t>
      </w:r>
      <w:proofErr w:type="spellEnd"/>
      <w:r w:rsidRPr="00D7486F">
        <w:rPr>
          <w:rFonts w:asciiTheme="minorHAnsi" w:hAnsiTheme="minorHAnsi" w:cstheme="minorHAnsi"/>
          <w:b/>
          <w:bCs/>
        </w:rPr>
        <w:t xml:space="preserve"> ανθρακικού νατρίου (</w:t>
      </w:r>
      <w:proofErr w:type="spellStart"/>
      <w:r w:rsidRPr="00D7486F">
        <w:rPr>
          <w:rFonts w:asciiTheme="minorHAnsi" w:hAnsiTheme="minorHAnsi" w:cstheme="minorHAnsi"/>
          <w:b/>
          <w:bCs/>
        </w:rPr>
        <w:t>Na₂CO</w:t>
      </w:r>
      <w:proofErr w:type="spellEnd"/>
      <w:r w:rsidRPr="00D7486F">
        <w:rPr>
          <w:rFonts w:asciiTheme="minorHAnsi" w:hAnsiTheme="minorHAnsi" w:cstheme="minorHAnsi"/>
          <w:b/>
          <w:bCs/>
        </w:rPr>
        <w:t>₃):</w:t>
      </w:r>
    </w:p>
    <w:p w14:paraId="61131108"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Συγκέντρωση:</w:t>
      </w:r>
      <w:r w:rsidRPr="00D7486F">
        <w:rPr>
          <w:rFonts w:asciiTheme="minorHAnsi" w:hAnsiTheme="minorHAnsi" w:cstheme="minorHAnsi"/>
        </w:rPr>
        <w:t xml:space="preserve"> Μορφή σκόνης, </w:t>
      </w:r>
      <w:r w:rsidRPr="00D7486F">
        <w:rPr>
          <w:rFonts w:asciiTheme="minorHAnsi" w:hAnsiTheme="minorHAnsi" w:cstheme="minorHAnsi"/>
          <w:b/>
          <w:bCs/>
        </w:rPr>
        <w:t>40 γραμμάρια ανά λίτρο νερού</w:t>
      </w:r>
      <w:r w:rsidRPr="00D7486F">
        <w:rPr>
          <w:rFonts w:asciiTheme="minorHAnsi" w:hAnsiTheme="minorHAnsi" w:cstheme="minorHAnsi"/>
        </w:rPr>
        <w:t xml:space="preserve"> (4% w/v).</w:t>
      </w:r>
    </w:p>
    <w:p w14:paraId="33814AE8" w14:textId="77777777" w:rsidR="00FC0BA0" w:rsidRPr="00AB12A5" w:rsidRDefault="00FC0BA0" w:rsidP="00FC0BA0">
      <w:pPr>
        <w:pStyle w:val="a4"/>
        <w:numPr>
          <w:ilvl w:val="1"/>
          <w:numId w:val="4"/>
        </w:numPr>
        <w:tabs>
          <w:tab w:val="left" w:pos="426"/>
        </w:tabs>
        <w:spacing w:line="276" w:lineRule="auto"/>
        <w:rPr>
          <w:rFonts w:asciiTheme="minorHAnsi" w:hAnsiTheme="minorHAnsi" w:cstheme="minorHAnsi"/>
          <w:u w:val="single"/>
        </w:rPr>
      </w:pPr>
      <w:r w:rsidRPr="00D7486F">
        <w:rPr>
          <w:rFonts w:asciiTheme="minorHAnsi" w:hAnsiTheme="minorHAnsi" w:cstheme="minorHAnsi"/>
          <w:b/>
          <w:bCs/>
        </w:rPr>
        <w:t>Χρόνος Επαφής:</w:t>
      </w:r>
      <w:r w:rsidRPr="00D7486F">
        <w:rPr>
          <w:rFonts w:asciiTheme="minorHAnsi" w:hAnsiTheme="minorHAnsi" w:cstheme="minorHAnsi"/>
        </w:rPr>
        <w:t xml:space="preserve"> </w:t>
      </w:r>
      <w:r w:rsidRPr="00D7486F">
        <w:rPr>
          <w:rFonts w:asciiTheme="minorHAnsi" w:hAnsiTheme="minorHAnsi" w:cstheme="minorHAnsi"/>
          <w:b/>
          <w:bCs/>
        </w:rPr>
        <w:t>10 λεπτά</w:t>
      </w:r>
      <w:r w:rsidRPr="00D7486F">
        <w:rPr>
          <w:rFonts w:asciiTheme="minorHAnsi" w:hAnsiTheme="minorHAnsi" w:cstheme="minorHAnsi"/>
        </w:rPr>
        <w:t xml:space="preserve">. (Να χρησιμοποιείται κυρίως όταν δεν υπάρχουν διαθέσιμα άλλα απολυμαντικά, </w:t>
      </w:r>
      <w:r w:rsidRPr="00AB12A5">
        <w:rPr>
          <w:rFonts w:asciiTheme="minorHAnsi" w:hAnsiTheme="minorHAnsi" w:cstheme="minorHAnsi"/>
          <w:u w:val="single"/>
        </w:rPr>
        <w:t>καθώς είναι διαβρωτικό για μέταλλα και σκυρόδεμα).</w:t>
      </w:r>
    </w:p>
    <w:p w14:paraId="02236872" w14:textId="77777777" w:rsidR="00FC0BA0" w:rsidRPr="00D7486F" w:rsidRDefault="00FC0BA0" w:rsidP="00FC0BA0">
      <w:pPr>
        <w:pStyle w:val="a4"/>
        <w:numPr>
          <w:ilvl w:val="0"/>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 xml:space="preserve">Ενώσεις </w:t>
      </w:r>
      <w:proofErr w:type="spellStart"/>
      <w:r w:rsidRPr="00D7486F">
        <w:rPr>
          <w:rFonts w:asciiTheme="minorHAnsi" w:hAnsiTheme="minorHAnsi" w:cstheme="minorHAnsi"/>
          <w:b/>
          <w:bCs/>
        </w:rPr>
        <w:t>Γλουταραλδεΰδης</w:t>
      </w:r>
      <w:proofErr w:type="spellEnd"/>
      <w:r w:rsidRPr="00D7486F">
        <w:rPr>
          <w:rFonts w:asciiTheme="minorHAnsi" w:hAnsiTheme="minorHAnsi" w:cstheme="minorHAnsi"/>
          <w:b/>
          <w:bCs/>
        </w:rPr>
        <w:t xml:space="preserve"> &amp; Τεταρτοταγούς Αμμωνίου:</w:t>
      </w:r>
    </w:p>
    <w:p w14:paraId="236A9FCD"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Συγκέντρωση:</w:t>
      </w:r>
      <w:r w:rsidRPr="00D7486F">
        <w:rPr>
          <w:rFonts w:asciiTheme="minorHAnsi" w:hAnsiTheme="minorHAnsi" w:cstheme="minorHAnsi"/>
        </w:rPr>
        <w:t xml:space="preserve"> Τελική συγκέντρωση </w:t>
      </w:r>
      <w:r w:rsidRPr="00D7486F">
        <w:rPr>
          <w:rFonts w:asciiTheme="minorHAnsi" w:hAnsiTheme="minorHAnsi" w:cstheme="minorHAnsi"/>
          <w:b/>
          <w:bCs/>
        </w:rPr>
        <w:t>2% w/v</w:t>
      </w:r>
      <w:r w:rsidRPr="00D7486F">
        <w:rPr>
          <w:rFonts w:asciiTheme="minorHAnsi" w:hAnsiTheme="minorHAnsi" w:cstheme="minorHAnsi"/>
        </w:rPr>
        <w:t>.</w:t>
      </w:r>
    </w:p>
    <w:p w14:paraId="4C8152C4"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Χρόνος Επαφής:</w:t>
      </w:r>
      <w:r w:rsidRPr="00D7486F">
        <w:rPr>
          <w:rFonts w:asciiTheme="minorHAnsi" w:hAnsiTheme="minorHAnsi" w:cstheme="minorHAnsi"/>
        </w:rPr>
        <w:t xml:space="preserve"> </w:t>
      </w:r>
      <w:r w:rsidRPr="00D7486F">
        <w:rPr>
          <w:rFonts w:asciiTheme="minorHAnsi" w:hAnsiTheme="minorHAnsi" w:cstheme="minorHAnsi"/>
          <w:b/>
          <w:bCs/>
        </w:rPr>
        <w:t>10 έως 30 λεπτά</w:t>
      </w:r>
      <w:r w:rsidRPr="00D7486F">
        <w:rPr>
          <w:rFonts w:asciiTheme="minorHAnsi" w:hAnsiTheme="minorHAnsi" w:cstheme="minorHAnsi"/>
        </w:rPr>
        <w:t xml:space="preserve">. Καταστρέφουν αποτελεσματικά τον ιό επηρεάζοντας το </w:t>
      </w:r>
      <w:proofErr w:type="spellStart"/>
      <w:r w:rsidRPr="00D7486F">
        <w:rPr>
          <w:rFonts w:asciiTheme="minorHAnsi" w:hAnsiTheme="minorHAnsi" w:cstheme="minorHAnsi"/>
        </w:rPr>
        <w:t>λιπιδικό</w:t>
      </w:r>
      <w:proofErr w:type="spellEnd"/>
      <w:r w:rsidRPr="00D7486F">
        <w:rPr>
          <w:rFonts w:asciiTheme="minorHAnsi" w:hAnsiTheme="minorHAnsi" w:cstheme="minorHAnsi"/>
        </w:rPr>
        <w:t xml:space="preserve"> του περίβλημα.</w:t>
      </w:r>
    </w:p>
    <w:p w14:paraId="18510B23" w14:textId="77777777" w:rsidR="00FC0BA0" w:rsidRPr="00D7486F" w:rsidRDefault="00FC0BA0" w:rsidP="00FC0BA0">
      <w:pPr>
        <w:pStyle w:val="a4"/>
        <w:tabs>
          <w:tab w:val="left" w:pos="426"/>
        </w:tabs>
        <w:spacing w:line="276" w:lineRule="auto"/>
        <w:rPr>
          <w:rFonts w:asciiTheme="minorHAnsi" w:hAnsiTheme="minorHAnsi" w:cstheme="minorHAnsi"/>
          <w:b/>
          <w:bCs/>
        </w:rPr>
      </w:pPr>
      <w:r w:rsidRPr="00D7486F">
        <w:rPr>
          <w:rFonts w:asciiTheme="minorHAnsi" w:hAnsiTheme="minorHAnsi" w:cstheme="minorHAnsi"/>
          <w:b/>
          <w:bCs/>
        </w:rPr>
        <w:t>Αυστηροί Περιορισμοί Διακίνησης Ζωοτροφών</w:t>
      </w:r>
    </w:p>
    <w:p w14:paraId="782500B3" w14:textId="77777777" w:rsidR="00FC0BA0" w:rsidRPr="00D7486F" w:rsidRDefault="00FC0BA0" w:rsidP="00FC0BA0">
      <w:pPr>
        <w:pStyle w:val="a4"/>
        <w:tabs>
          <w:tab w:val="left" w:pos="426"/>
        </w:tabs>
        <w:spacing w:line="276" w:lineRule="auto"/>
        <w:rPr>
          <w:rFonts w:asciiTheme="minorHAnsi" w:hAnsiTheme="minorHAnsi" w:cstheme="minorHAnsi"/>
        </w:rPr>
      </w:pPr>
      <w:r w:rsidRPr="00D7486F">
        <w:rPr>
          <w:rFonts w:asciiTheme="minorHAnsi" w:hAnsiTheme="minorHAnsi" w:cstheme="minorHAnsi"/>
        </w:rPr>
        <w:t>Λόγω της ένταξης της περιοχής στην απαγορευμένη ζώνη, επισημαίνονται τα εξής:</w:t>
      </w:r>
    </w:p>
    <w:p w14:paraId="3E98BBB4" w14:textId="77777777" w:rsidR="00FC0BA0" w:rsidRPr="00D7486F" w:rsidRDefault="00FC0BA0" w:rsidP="00FC0BA0">
      <w:pPr>
        <w:pStyle w:val="a4"/>
        <w:numPr>
          <w:ilvl w:val="0"/>
          <w:numId w:val="5"/>
        </w:numPr>
        <w:tabs>
          <w:tab w:val="left" w:pos="426"/>
        </w:tabs>
        <w:spacing w:line="276" w:lineRule="auto"/>
        <w:rPr>
          <w:rFonts w:asciiTheme="minorHAnsi" w:hAnsiTheme="minorHAnsi" w:cstheme="minorHAnsi"/>
        </w:rPr>
      </w:pPr>
      <w:r w:rsidRPr="00D7486F">
        <w:rPr>
          <w:rFonts w:asciiTheme="minorHAnsi" w:hAnsiTheme="minorHAnsi" w:cstheme="minorHAnsi"/>
          <w:b/>
          <w:bCs/>
        </w:rPr>
        <w:t>Απαγορεύεται αυστηρά η ανταλλαγή, πώληση ή οποιαδήποτε μετακίνηση χονδροειδών ζωοτροφών</w:t>
      </w:r>
      <w:r w:rsidRPr="00D7486F">
        <w:rPr>
          <w:rFonts w:asciiTheme="minorHAnsi" w:hAnsiTheme="minorHAnsi" w:cstheme="minorHAnsi"/>
        </w:rPr>
        <w:t xml:space="preserve"> (άχυρα, σανός, μηδική κ.λπ.) από κτηνοτροφικές μονάδες προς άλλες εκμεταλλεύσεις.</w:t>
      </w:r>
    </w:p>
    <w:p w14:paraId="0465B8CB" w14:textId="77777777" w:rsidR="00FC0BA0" w:rsidRPr="00D7486F" w:rsidRDefault="00FC0BA0" w:rsidP="00FC0BA0">
      <w:pPr>
        <w:pStyle w:val="a4"/>
        <w:numPr>
          <w:ilvl w:val="0"/>
          <w:numId w:val="5"/>
        </w:numPr>
        <w:tabs>
          <w:tab w:val="left" w:pos="426"/>
        </w:tabs>
        <w:spacing w:line="276" w:lineRule="auto"/>
        <w:rPr>
          <w:rFonts w:asciiTheme="minorHAnsi" w:hAnsiTheme="minorHAnsi" w:cstheme="minorHAnsi"/>
        </w:rPr>
      </w:pPr>
      <w:r w:rsidRPr="00D7486F">
        <w:rPr>
          <w:rFonts w:asciiTheme="minorHAnsi" w:hAnsiTheme="minorHAnsi" w:cstheme="minorHAnsi"/>
        </w:rPr>
        <w:t xml:space="preserve">Κάθε όχημα που προσεγγίζει χώρους αποθήκευσης ή παραγωγής ζωοτροφών πρέπει να υφίσταται </w:t>
      </w:r>
      <w:r w:rsidRPr="00D7486F">
        <w:rPr>
          <w:rFonts w:asciiTheme="minorHAnsi" w:hAnsiTheme="minorHAnsi" w:cstheme="minorHAnsi"/>
          <w:b/>
          <w:bCs/>
        </w:rPr>
        <w:t>πλήρη απολύμανση των τροχών και του κάτω μέρους του αμαξώματος</w:t>
      </w:r>
      <w:r w:rsidRPr="00D7486F">
        <w:rPr>
          <w:rFonts w:asciiTheme="minorHAnsi" w:hAnsiTheme="minorHAnsi" w:cstheme="minorHAnsi"/>
        </w:rPr>
        <w:t xml:space="preserve"> πριν την είσοδο και μετά την έξοδο από την εκμετάλλευση.</w:t>
      </w:r>
    </w:p>
    <w:p w14:paraId="179551C1" w14:textId="70A023ED" w:rsidR="00D50863" w:rsidRPr="00AB12A5" w:rsidRDefault="00FC0BA0" w:rsidP="00AB12A5">
      <w:pPr>
        <w:pStyle w:val="a4"/>
        <w:tabs>
          <w:tab w:val="left" w:pos="426"/>
        </w:tabs>
        <w:spacing w:line="276" w:lineRule="auto"/>
        <w:jc w:val="center"/>
        <w:rPr>
          <w:rFonts w:asciiTheme="minorHAnsi" w:hAnsiTheme="minorHAnsi" w:cstheme="minorHAnsi"/>
          <w:sz w:val="28"/>
          <w:szCs w:val="28"/>
        </w:rPr>
      </w:pPr>
      <w:r w:rsidRPr="00AB12A5">
        <w:rPr>
          <w:rFonts w:asciiTheme="minorHAnsi" w:hAnsiTheme="minorHAnsi" w:cstheme="minorHAnsi"/>
          <w:sz w:val="28"/>
          <w:szCs w:val="28"/>
        </w:rPr>
        <w:t xml:space="preserve">Για περισσότερες πληροφορίες ή οδηγίες σχετικά με τη διαδικασία απολύμανσης, οι ενδιαφερόμενοι μπορούν να επικοινωνούν με την Επόπτρια Κυκλοφορίας Ζωοτροφών, κ. Καννά Παναγιώτα, είτε στην έδρα της υπηρεσίας μας στο Τμήμα Φυτικής και Ζωικής Παραγωγής (γραφείο 39) είτε στο </w:t>
      </w:r>
      <w:r w:rsidRPr="00AB12A5">
        <w:rPr>
          <w:rFonts w:asciiTheme="minorHAnsi" w:hAnsiTheme="minorHAnsi" w:cstheme="minorHAnsi"/>
          <w:sz w:val="28"/>
          <w:szCs w:val="28"/>
          <w:lang w:val="en-US"/>
        </w:rPr>
        <w:t>e</w:t>
      </w:r>
      <w:r w:rsidRPr="00AB12A5">
        <w:rPr>
          <w:rFonts w:asciiTheme="minorHAnsi" w:hAnsiTheme="minorHAnsi" w:cstheme="minorHAnsi"/>
          <w:sz w:val="28"/>
          <w:szCs w:val="28"/>
        </w:rPr>
        <w:t>-</w:t>
      </w:r>
      <w:r w:rsidRPr="00AB12A5">
        <w:rPr>
          <w:rFonts w:asciiTheme="minorHAnsi" w:hAnsiTheme="minorHAnsi" w:cstheme="minorHAnsi"/>
          <w:sz w:val="28"/>
          <w:szCs w:val="28"/>
          <w:lang w:val="en-US"/>
        </w:rPr>
        <w:t>mail</w:t>
      </w:r>
      <w:r w:rsidRPr="00AB12A5">
        <w:rPr>
          <w:rFonts w:asciiTheme="minorHAnsi" w:hAnsiTheme="minorHAnsi" w:cstheme="minorHAnsi"/>
          <w:sz w:val="28"/>
          <w:szCs w:val="28"/>
        </w:rPr>
        <w:t xml:space="preserve">: </w:t>
      </w:r>
      <w:r w:rsidRPr="00AB12A5">
        <w:rPr>
          <w:rFonts w:asciiTheme="minorHAnsi" w:hAnsiTheme="minorHAnsi" w:cstheme="minorHAnsi"/>
          <w:sz w:val="28"/>
          <w:szCs w:val="28"/>
          <w:lang w:val="en-US"/>
        </w:rPr>
        <w:t>p</w:t>
      </w:r>
      <w:r w:rsidRPr="00AB12A5">
        <w:rPr>
          <w:rFonts w:asciiTheme="minorHAnsi" w:hAnsiTheme="minorHAnsi" w:cstheme="minorHAnsi"/>
          <w:sz w:val="28"/>
          <w:szCs w:val="28"/>
        </w:rPr>
        <w:t>.</w:t>
      </w:r>
      <w:proofErr w:type="spellStart"/>
      <w:r w:rsidRPr="00AB12A5">
        <w:rPr>
          <w:rFonts w:asciiTheme="minorHAnsi" w:hAnsiTheme="minorHAnsi" w:cstheme="minorHAnsi"/>
          <w:sz w:val="28"/>
          <w:szCs w:val="28"/>
          <w:lang w:val="en-US"/>
        </w:rPr>
        <w:t>kanna</w:t>
      </w:r>
      <w:proofErr w:type="spellEnd"/>
      <w:r w:rsidRPr="00AB12A5">
        <w:rPr>
          <w:rFonts w:asciiTheme="minorHAnsi" w:hAnsiTheme="minorHAnsi" w:cstheme="minorHAnsi"/>
          <w:sz w:val="28"/>
          <w:szCs w:val="28"/>
        </w:rPr>
        <w:t>@</w:t>
      </w:r>
      <w:proofErr w:type="spellStart"/>
      <w:r w:rsidRPr="00AB12A5">
        <w:rPr>
          <w:rFonts w:asciiTheme="minorHAnsi" w:hAnsiTheme="minorHAnsi" w:cstheme="minorHAnsi"/>
          <w:sz w:val="28"/>
          <w:szCs w:val="28"/>
          <w:lang w:val="en-US"/>
        </w:rPr>
        <w:t>php</w:t>
      </w:r>
      <w:proofErr w:type="spellEnd"/>
      <w:r w:rsidRPr="00AB12A5">
        <w:rPr>
          <w:rFonts w:asciiTheme="minorHAnsi" w:hAnsiTheme="minorHAnsi" w:cstheme="minorHAnsi"/>
          <w:sz w:val="28"/>
          <w:szCs w:val="28"/>
        </w:rPr>
        <w:t>.</w:t>
      </w:r>
      <w:r w:rsidRPr="00AB12A5">
        <w:rPr>
          <w:rFonts w:asciiTheme="minorHAnsi" w:hAnsiTheme="minorHAnsi" w:cstheme="minorHAnsi"/>
          <w:sz w:val="28"/>
          <w:szCs w:val="28"/>
          <w:lang w:val="en-US"/>
        </w:rPr>
        <w:t>gov</w:t>
      </w:r>
      <w:r w:rsidRPr="00AB12A5">
        <w:rPr>
          <w:rFonts w:asciiTheme="minorHAnsi" w:hAnsiTheme="minorHAnsi" w:cstheme="minorHAnsi"/>
          <w:sz w:val="28"/>
          <w:szCs w:val="28"/>
        </w:rPr>
        <w:t>.</w:t>
      </w:r>
      <w:r w:rsidRPr="00AB12A5">
        <w:rPr>
          <w:rFonts w:asciiTheme="minorHAnsi" w:hAnsiTheme="minorHAnsi" w:cstheme="minorHAnsi"/>
          <w:sz w:val="28"/>
          <w:szCs w:val="28"/>
          <w:lang w:val="en-US"/>
        </w:rPr>
        <w:t>gr</w:t>
      </w:r>
      <w:r w:rsidRPr="00AB12A5">
        <w:rPr>
          <w:rFonts w:asciiTheme="minorHAnsi" w:hAnsiTheme="minorHAnsi" w:cstheme="minorHAnsi"/>
          <w:sz w:val="28"/>
          <w:szCs w:val="28"/>
        </w:rPr>
        <w:t xml:space="preserve"> είτε στο </w:t>
      </w:r>
      <w:proofErr w:type="spellStart"/>
      <w:r w:rsidRPr="00AB12A5">
        <w:rPr>
          <w:rFonts w:asciiTheme="minorHAnsi" w:hAnsiTheme="minorHAnsi" w:cstheme="minorHAnsi"/>
          <w:sz w:val="28"/>
          <w:szCs w:val="28"/>
        </w:rPr>
        <w:t>τηλ</w:t>
      </w:r>
      <w:proofErr w:type="spellEnd"/>
      <w:r w:rsidRPr="00AB12A5">
        <w:rPr>
          <w:rFonts w:asciiTheme="minorHAnsi" w:hAnsiTheme="minorHAnsi" w:cstheme="minorHAnsi"/>
          <w:sz w:val="28"/>
          <w:szCs w:val="28"/>
        </w:rPr>
        <w:t>.: 26653 60158.</w:t>
      </w:r>
    </w:p>
    <w:tbl>
      <w:tblPr>
        <w:tblW w:w="9498" w:type="dxa"/>
        <w:tblLook w:val="00A0" w:firstRow="1" w:lastRow="0" w:firstColumn="1" w:lastColumn="0" w:noHBand="0" w:noVBand="0"/>
      </w:tblPr>
      <w:tblGrid>
        <w:gridCol w:w="2481"/>
        <w:gridCol w:w="2022"/>
        <w:gridCol w:w="4995"/>
      </w:tblGrid>
      <w:tr w:rsidR="00CA27B9" w:rsidRPr="00AB12A5" w14:paraId="3CFB73DE" w14:textId="77777777" w:rsidTr="00F93F11">
        <w:trPr>
          <w:trHeight w:val="266"/>
        </w:trPr>
        <w:tc>
          <w:tcPr>
            <w:tcW w:w="2481" w:type="dxa"/>
            <w:vAlign w:val="center"/>
          </w:tcPr>
          <w:p w14:paraId="7AA72B30" w14:textId="77777777" w:rsidR="00CA27B9" w:rsidRPr="00AB12A5" w:rsidRDefault="00CA27B9" w:rsidP="00AB12A5">
            <w:pPr>
              <w:spacing w:line="160" w:lineRule="exact"/>
              <w:ind w:right="40"/>
              <w:jc w:val="center"/>
              <w:rPr>
                <w:rFonts w:asciiTheme="minorHAnsi" w:hAnsiTheme="minorHAnsi" w:cstheme="minorHAnsi"/>
                <w:sz w:val="28"/>
                <w:szCs w:val="28"/>
              </w:rPr>
            </w:pPr>
          </w:p>
        </w:tc>
        <w:tc>
          <w:tcPr>
            <w:tcW w:w="2022" w:type="dxa"/>
            <w:vAlign w:val="center"/>
          </w:tcPr>
          <w:p w14:paraId="7A30B7AF" w14:textId="77777777" w:rsidR="00CA27B9" w:rsidRPr="00AB12A5" w:rsidRDefault="00CA27B9" w:rsidP="00AB12A5">
            <w:pPr>
              <w:spacing w:line="160" w:lineRule="exact"/>
              <w:ind w:left="-110" w:right="40"/>
              <w:jc w:val="center"/>
              <w:rPr>
                <w:rFonts w:asciiTheme="minorHAnsi" w:hAnsiTheme="minorHAnsi" w:cstheme="minorHAnsi"/>
                <w:sz w:val="28"/>
                <w:szCs w:val="28"/>
              </w:rPr>
            </w:pPr>
          </w:p>
        </w:tc>
        <w:tc>
          <w:tcPr>
            <w:tcW w:w="4995" w:type="dxa"/>
            <w:vAlign w:val="center"/>
          </w:tcPr>
          <w:p w14:paraId="3A03C077" w14:textId="77777777" w:rsidR="00CA27B9" w:rsidRPr="00AB12A5" w:rsidRDefault="00CA27B9" w:rsidP="00AB12A5">
            <w:pPr>
              <w:spacing w:line="160" w:lineRule="exact"/>
              <w:ind w:left="36" w:right="40"/>
              <w:jc w:val="center"/>
              <w:rPr>
                <w:rFonts w:asciiTheme="minorHAnsi" w:hAnsiTheme="minorHAnsi" w:cstheme="minorHAnsi"/>
                <w:sz w:val="28"/>
                <w:szCs w:val="28"/>
              </w:rPr>
            </w:pPr>
          </w:p>
        </w:tc>
      </w:tr>
    </w:tbl>
    <w:p w14:paraId="1598CEF0" w14:textId="77777777" w:rsidR="00CA27B9" w:rsidRPr="003D6D49" w:rsidRDefault="00CA27B9" w:rsidP="00E001C8">
      <w:pPr>
        <w:pStyle w:val="a4"/>
        <w:spacing w:line="360" w:lineRule="auto"/>
        <w:ind w:left="-360" w:right="-180"/>
        <w:jc w:val="left"/>
        <w:rPr>
          <w:rFonts w:asciiTheme="minorHAnsi" w:hAnsiTheme="minorHAnsi" w:cstheme="minorHAnsi"/>
          <w:szCs w:val="24"/>
        </w:rPr>
      </w:pPr>
    </w:p>
    <w:sectPr w:rsidR="00CA27B9" w:rsidRPr="003D6D49" w:rsidSect="00A86261">
      <w:headerReference w:type="default" r:id="rId8"/>
      <w:footerReference w:type="default" r:id="rId9"/>
      <w:pgSz w:w="11906" w:h="16838"/>
      <w:pgMar w:top="1021" w:right="907"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C3350" w14:textId="77777777" w:rsidR="000109F6" w:rsidRDefault="000109F6" w:rsidP="004B2BBC">
      <w:r>
        <w:separator/>
      </w:r>
    </w:p>
  </w:endnote>
  <w:endnote w:type="continuationSeparator" w:id="0">
    <w:p w14:paraId="575A9BF8" w14:textId="77777777" w:rsidR="000109F6" w:rsidRDefault="000109F6" w:rsidP="004B2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856191888"/>
      <w:docPartObj>
        <w:docPartGallery w:val="Page Numbers (Bottom of Page)"/>
        <w:docPartUnique/>
      </w:docPartObj>
    </w:sdtPr>
    <w:sdtContent>
      <w:sdt>
        <w:sdtPr>
          <w:rPr>
            <w:rFonts w:asciiTheme="minorHAnsi" w:hAnsiTheme="minorHAnsi" w:cstheme="minorHAnsi"/>
            <w:sz w:val="22"/>
            <w:szCs w:val="22"/>
          </w:rPr>
          <w:id w:val="1728636285"/>
          <w:docPartObj>
            <w:docPartGallery w:val="Page Numbers (Top of Page)"/>
            <w:docPartUnique/>
          </w:docPartObj>
        </w:sdtPr>
        <w:sdtContent>
          <w:p w14:paraId="2A370B59" w14:textId="04F21D19" w:rsidR="004B2BBC" w:rsidRPr="004B2BBC" w:rsidRDefault="004B2BBC">
            <w:pPr>
              <w:pStyle w:val="a9"/>
              <w:jc w:val="center"/>
              <w:rPr>
                <w:rFonts w:asciiTheme="minorHAnsi" w:hAnsiTheme="minorHAnsi" w:cstheme="minorHAnsi"/>
                <w:sz w:val="22"/>
                <w:szCs w:val="22"/>
              </w:rPr>
            </w:pPr>
            <w:r w:rsidRPr="004B2BBC">
              <w:rPr>
                <w:rFonts w:asciiTheme="minorHAnsi" w:hAnsiTheme="minorHAnsi" w:cstheme="minorHAnsi"/>
                <w:sz w:val="22"/>
                <w:szCs w:val="22"/>
              </w:rPr>
              <w:t xml:space="preserve">Σελίδα </w:t>
            </w:r>
            <w:r w:rsidRPr="004B2BBC">
              <w:rPr>
                <w:rFonts w:asciiTheme="minorHAnsi" w:hAnsiTheme="minorHAnsi" w:cstheme="minorHAnsi"/>
                <w:b/>
                <w:bCs/>
                <w:sz w:val="22"/>
                <w:szCs w:val="22"/>
              </w:rPr>
              <w:fldChar w:fldCharType="begin"/>
            </w:r>
            <w:r w:rsidRPr="004B2BBC">
              <w:rPr>
                <w:rFonts w:asciiTheme="minorHAnsi" w:hAnsiTheme="minorHAnsi" w:cstheme="minorHAnsi"/>
                <w:b/>
                <w:bCs/>
                <w:sz w:val="22"/>
                <w:szCs w:val="22"/>
              </w:rPr>
              <w:instrText>PAGE</w:instrText>
            </w:r>
            <w:r w:rsidRPr="004B2BBC">
              <w:rPr>
                <w:rFonts w:asciiTheme="minorHAnsi" w:hAnsiTheme="minorHAnsi" w:cstheme="minorHAnsi"/>
                <w:b/>
                <w:bCs/>
                <w:sz w:val="22"/>
                <w:szCs w:val="22"/>
              </w:rPr>
              <w:fldChar w:fldCharType="separate"/>
            </w:r>
            <w:r w:rsidRPr="004B2BBC">
              <w:rPr>
                <w:rFonts w:asciiTheme="minorHAnsi" w:hAnsiTheme="minorHAnsi" w:cstheme="minorHAnsi"/>
                <w:b/>
                <w:bCs/>
                <w:sz w:val="22"/>
                <w:szCs w:val="22"/>
              </w:rPr>
              <w:t>2</w:t>
            </w:r>
            <w:r w:rsidRPr="004B2BBC">
              <w:rPr>
                <w:rFonts w:asciiTheme="minorHAnsi" w:hAnsiTheme="minorHAnsi" w:cstheme="minorHAnsi"/>
                <w:b/>
                <w:bCs/>
                <w:sz w:val="22"/>
                <w:szCs w:val="22"/>
              </w:rPr>
              <w:fldChar w:fldCharType="end"/>
            </w:r>
            <w:r w:rsidRPr="004B2BBC">
              <w:rPr>
                <w:rFonts w:asciiTheme="minorHAnsi" w:hAnsiTheme="minorHAnsi" w:cstheme="minorHAnsi"/>
                <w:sz w:val="22"/>
                <w:szCs w:val="22"/>
              </w:rPr>
              <w:t xml:space="preserve"> από </w:t>
            </w:r>
            <w:r w:rsidRPr="004B2BBC">
              <w:rPr>
                <w:rFonts w:asciiTheme="minorHAnsi" w:hAnsiTheme="minorHAnsi" w:cstheme="minorHAnsi"/>
                <w:b/>
                <w:bCs/>
                <w:sz w:val="22"/>
                <w:szCs w:val="22"/>
              </w:rPr>
              <w:fldChar w:fldCharType="begin"/>
            </w:r>
            <w:r w:rsidRPr="004B2BBC">
              <w:rPr>
                <w:rFonts w:asciiTheme="minorHAnsi" w:hAnsiTheme="minorHAnsi" w:cstheme="minorHAnsi"/>
                <w:b/>
                <w:bCs/>
                <w:sz w:val="22"/>
                <w:szCs w:val="22"/>
              </w:rPr>
              <w:instrText>NUMPAGES</w:instrText>
            </w:r>
            <w:r w:rsidRPr="004B2BBC">
              <w:rPr>
                <w:rFonts w:asciiTheme="minorHAnsi" w:hAnsiTheme="minorHAnsi" w:cstheme="minorHAnsi"/>
                <w:b/>
                <w:bCs/>
                <w:sz w:val="22"/>
                <w:szCs w:val="22"/>
              </w:rPr>
              <w:fldChar w:fldCharType="separate"/>
            </w:r>
            <w:r w:rsidRPr="004B2BBC">
              <w:rPr>
                <w:rFonts w:asciiTheme="minorHAnsi" w:hAnsiTheme="minorHAnsi" w:cstheme="minorHAnsi"/>
                <w:b/>
                <w:bCs/>
                <w:sz w:val="22"/>
                <w:szCs w:val="22"/>
              </w:rPr>
              <w:t>2</w:t>
            </w:r>
            <w:r w:rsidRPr="004B2BBC">
              <w:rPr>
                <w:rFonts w:asciiTheme="minorHAnsi" w:hAnsiTheme="minorHAnsi" w:cstheme="minorHAnsi"/>
                <w:b/>
                <w:bCs/>
                <w:sz w:val="22"/>
                <w:szCs w:val="22"/>
              </w:rPr>
              <w:fldChar w:fldCharType="end"/>
            </w:r>
          </w:p>
        </w:sdtContent>
      </w:sdt>
    </w:sdtContent>
  </w:sdt>
  <w:p w14:paraId="0E346395" w14:textId="77777777" w:rsidR="004B2BBC" w:rsidRDefault="004B2BB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541C4" w14:textId="77777777" w:rsidR="000109F6" w:rsidRDefault="000109F6" w:rsidP="004B2BBC">
      <w:r>
        <w:separator/>
      </w:r>
    </w:p>
  </w:footnote>
  <w:footnote w:type="continuationSeparator" w:id="0">
    <w:p w14:paraId="5CC8ABE5" w14:textId="77777777" w:rsidR="000109F6" w:rsidRDefault="000109F6" w:rsidP="004B2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b/>
        <w:bCs/>
        <w:color w:val="7F7F7F" w:themeColor="text1" w:themeTint="80"/>
      </w:rPr>
      <w:alias w:val="Τίτλος"/>
      <w:tag w:val=""/>
      <w:id w:val="1116400235"/>
      <w:placeholder>
        <w:docPart w:val="D4F51CAB60BA43C39B5182A798D5F7D5"/>
      </w:placeholder>
      <w:dataBinding w:prefixMappings="xmlns:ns0='http://purl.org/dc/elements/1.1/' xmlns:ns1='http://schemas.openxmlformats.org/package/2006/metadata/core-properties' " w:xpath="/ns1:coreProperties[1]/ns0:title[1]" w:storeItemID="{6C3C8BC8-F283-45AE-878A-BAB7291924A1}"/>
      <w:text/>
    </w:sdtPr>
    <w:sdtContent>
      <w:p w14:paraId="45B8B392" w14:textId="37C97FD7" w:rsidR="00A20689" w:rsidRDefault="00A20689">
        <w:pPr>
          <w:pStyle w:val="a8"/>
          <w:jc w:val="right"/>
          <w:rPr>
            <w:color w:val="7F7F7F" w:themeColor="text1" w:themeTint="80"/>
          </w:rPr>
        </w:pPr>
        <w:r w:rsidRPr="00A20689">
          <w:rPr>
            <w:rFonts w:ascii="Calibri" w:hAnsi="Calibri" w:cs="Calibri"/>
            <w:b/>
            <w:bCs/>
            <w:color w:val="7F7F7F" w:themeColor="text1" w:themeTint="80"/>
          </w:rPr>
          <w:t>ΟΡΘΗ ΕΠΑΝΑΛΗΨΗ</w:t>
        </w:r>
      </w:p>
    </w:sdtContent>
  </w:sdt>
  <w:p w14:paraId="2E06BEB9" w14:textId="77777777" w:rsidR="00A20689" w:rsidRDefault="00A2068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0A01"/>
    <w:multiLevelType w:val="multilevel"/>
    <w:tmpl w:val="FA1CB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0A1FDF"/>
    <w:multiLevelType w:val="hybridMultilevel"/>
    <w:tmpl w:val="9A6816C2"/>
    <w:lvl w:ilvl="0" w:tplc="0408000F">
      <w:start w:val="1"/>
      <w:numFmt w:val="decimal"/>
      <w:lvlText w:val="%1."/>
      <w:lvlJc w:val="left"/>
      <w:pPr>
        <w:tabs>
          <w:tab w:val="num" w:pos="180"/>
        </w:tabs>
        <w:ind w:left="180" w:hanging="360"/>
      </w:pPr>
    </w:lvl>
    <w:lvl w:ilvl="1" w:tplc="04080019" w:tentative="1">
      <w:start w:val="1"/>
      <w:numFmt w:val="lowerLetter"/>
      <w:lvlText w:val="%2."/>
      <w:lvlJc w:val="left"/>
      <w:pPr>
        <w:tabs>
          <w:tab w:val="num" w:pos="900"/>
        </w:tabs>
        <w:ind w:left="900" w:hanging="360"/>
      </w:pPr>
    </w:lvl>
    <w:lvl w:ilvl="2" w:tplc="0408001B" w:tentative="1">
      <w:start w:val="1"/>
      <w:numFmt w:val="lowerRoman"/>
      <w:lvlText w:val="%3."/>
      <w:lvlJc w:val="right"/>
      <w:pPr>
        <w:tabs>
          <w:tab w:val="num" w:pos="1620"/>
        </w:tabs>
        <w:ind w:left="1620" w:hanging="180"/>
      </w:pPr>
    </w:lvl>
    <w:lvl w:ilvl="3" w:tplc="0408000F" w:tentative="1">
      <w:start w:val="1"/>
      <w:numFmt w:val="decimal"/>
      <w:lvlText w:val="%4."/>
      <w:lvlJc w:val="left"/>
      <w:pPr>
        <w:tabs>
          <w:tab w:val="num" w:pos="2340"/>
        </w:tabs>
        <w:ind w:left="2340" w:hanging="360"/>
      </w:pPr>
    </w:lvl>
    <w:lvl w:ilvl="4" w:tplc="04080019" w:tentative="1">
      <w:start w:val="1"/>
      <w:numFmt w:val="lowerLetter"/>
      <w:lvlText w:val="%5."/>
      <w:lvlJc w:val="left"/>
      <w:pPr>
        <w:tabs>
          <w:tab w:val="num" w:pos="3060"/>
        </w:tabs>
        <w:ind w:left="3060" w:hanging="360"/>
      </w:pPr>
    </w:lvl>
    <w:lvl w:ilvl="5" w:tplc="0408001B" w:tentative="1">
      <w:start w:val="1"/>
      <w:numFmt w:val="lowerRoman"/>
      <w:lvlText w:val="%6."/>
      <w:lvlJc w:val="right"/>
      <w:pPr>
        <w:tabs>
          <w:tab w:val="num" w:pos="3780"/>
        </w:tabs>
        <w:ind w:left="3780" w:hanging="180"/>
      </w:pPr>
    </w:lvl>
    <w:lvl w:ilvl="6" w:tplc="0408000F" w:tentative="1">
      <w:start w:val="1"/>
      <w:numFmt w:val="decimal"/>
      <w:lvlText w:val="%7."/>
      <w:lvlJc w:val="left"/>
      <w:pPr>
        <w:tabs>
          <w:tab w:val="num" w:pos="4500"/>
        </w:tabs>
        <w:ind w:left="4500" w:hanging="360"/>
      </w:pPr>
    </w:lvl>
    <w:lvl w:ilvl="7" w:tplc="04080019" w:tentative="1">
      <w:start w:val="1"/>
      <w:numFmt w:val="lowerLetter"/>
      <w:lvlText w:val="%8."/>
      <w:lvlJc w:val="left"/>
      <w:pPr>
        <w:tabs>
          <w:tab w:val="num" w:pos="5220"/>
        </w:tabs>
        <w:ind w:left="5220" w:hanging="360"/>
      </w:pPr>
    </w:lvl>
    <w:lvl w:ilvl="8" w:tplc="0408001B" w:tentative="1">
      <w:start w:val="1"/>
      <w:numFmt w:val="lowerRoman"/>
      <w:lvlText w:val="%9."/>
      <w:lvlJc w:val="right"/>
      <w:pPr>
        <w:tabs>
          <w:tab w:val="num" w:pos="5940"/>
        </w:tabs>
        <w:ind w:left="5940" w:hanging="180"/>
      </w:pPr>
    </w:lvl>
  </w:abstractNum>
  <w:abstractNum w:abstractNumId="2" w15:restartNumberingAfterBreak="0">
    <w:nsid w:val="38444660"/>
    <w:multiLevelType w:val="hybridMultilevel"/>
    <w:tmpl w:val="106A3028"/>
    <w:lvl w:ilvl="0" w:tplc="0624CB76">
      <w:start w:val="1"/>
      <w:numFmt w:val="decimal"/>
      <w:lvlText w:val="%1."/>
      <w:lvlJc w:val="left"/>
      <w:pPr>
        <w:ind w:left="780" w:hanging="4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9737B77"/>
    <w:multiLevelType w:val="multilevel"/>
    <w:tmpl w:val="9BD49A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111692">
    <w:abstractNumId w:val="1"/>
  </w:num>
  <w:num w:numId="2" w16cid:durableId="1860776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0616593">
    <w:abstractNumId w:val="2"/>
  </w:num>
  <w:num w:numId="4" w16cid:durableId="1783065486">
    <w:abstractNumId w:val="3"/>
  </w:num>
  <w:num w:numId="5" w16cid:durableId="304549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7E3"/>
    <w:rsid w:val="00001A7C"/>
    <w:rsid w:val="00002340"/>
    <w:rsid w:val="00003C57"/>
    <w:rsid w:val="00004FE9"/>
    <w:rsid w:val="00006662"/>
    <w:rsid w:val="0001079C"/>
    <w:rsid w:val="000109F6"/>
    <w:rsid w:val="0001424A"/>
    <w:rsid w:val="00016DC0"/>
    <w:rsid w:val="0001742C"/>
    <w:rsid w:val="00017EFF"/>
    <w:rsid w:val="00023CD2"/>
    <w:rsid w:val="0002470A"/>
    <w:rsid w:val="0002597D"/>
    <w:rsid w:val="00025A63"/>
    <w:rsid w:val="000351CA"/>
    <w:rsid w:val="000410B0"/>
    <w:rsid w:val="00041722"/>
    <w:rsid w:val="000428C2"/>
    <w:rsid w:val="0004296E"/>
    <w:rsid w:val="000434B2"/>
    <w:rsid w:val="0004450B"/>
    <w:rsid w:val="0004671A"/>
    <w:rsid w:val="00047123"/>
    <w:rsid w:val="0005028C"/>
    <w:rsid w:val="00053151"/>
    <w:rsid w:val="000556F1"/>
    <w:rsid w:val="00060F3E"/>
    <w:rsid w:val="00062078"/>
    <w:rsid w:val="0006518A"/>
    <w:rsid w:val="000651FB"/>
    <w:rsid w:val="00065513"/>
    <w:rsid w:val="00066D27"/>
    <w:rsid w:val="00071145"/>
    <w:rsid w:val="0007142B"/>
    <w:rsid w:val="00072EB9"/>
    <w:rsid w:val="00074441"/>
    <w:rsid w:val="00074481"/>
    <w:rsid w:val="00075532"/>
    <w:rsid w:val="00075E3F"/>
    <w:rsid w:val="00076B2E"/>
    <w:rsid w:val="000808AD"/>
    <w:rsid w:val="00084EAE"/>
    <w:rsid w:val="00085092"/>
    <w:rsid w:val="00086D62"/>
    <w:rsid w:val="00090592"/>
    <w:rsid w:val="000906A5"/>
    <w:rsid w:val="00090745"/>
    <w:rsid w:val="00090926"/>
    <w:rsid w:val="00090A07"/>
    <w:rsid w:val="000936AA"/>
    <w:rsid w:val="00096172"/>
    <w:rsid w:val="000975ED"/>
    <w:rsid w:val="000A0E01"/>
    <w:rsid w:val="000A184B"/>
    <w:rsid w:val="000A27BD"/>
    <w:rsid w:val="000A2A1B"/>
    <w:rsid w:val="000B0AB6"/>
    <w:rsid w:val="000B1F8A"/>
    <w:rsid w:val="000B222C"/>
    <w:rsid w:val="000B3084"/>
    <w:rsid w:val="000B4939"/>
    <w:rsid w:val="000B6031"/>
    <w:rsid w:val="000C0D86"/>
    <w:rsid w:val="000C6CEB"/>
    <w:rsid w:val="000D2B0D"/>
    <w:rsid w:val="000D3226"/>
    <w:rsid w:val="000E517B"/>
    <w:rsid w:val="000F3FAE"/>
    <w:rsid w:val="000F3FB0"/>
    <w:rsid w:val="0010043F"/>
    <w:rsid w:val="001054BC"/>
    <w:rsid w:val="00114372"/>
    <w:rsid w:val="001152AB"/>
    <w:rsid w:val="0011576F"/>
    <w:rsid w:val="001170A2"/>
    <w:rsid w:val="0011712C"/>
    <w:rsid w:val="001171EB"/>
    <w:rsid w:val="00121B85"/>
    <w:rsid w:val="00123040"/>
    <w:rsid w:val="001232A8"/>
    <w:rsid w:val="0012396C"/>
    <w:rsid w:val="00123A7D"/>
    <w:rsid w:val="0012556B"/>
    <w:rsid w:val="00126498"/>
    <w:rsid w:val="00130E06"/>
    <w:rsid w:val="00133818"/>
    <w:rsid w:val="001375C7"/>
    <w:rsid w:val="00140172"/>
    <w:rsid w:val="001402F6"/>
    <w:rsid w:val="00140888"/>
    <w:rsid w:val="001449EF"/>
    <w:rsid w:val="0015054B"/>
    <w:rsid w:val="00150D89"/>
    <w:rsid w:val="00151605"/>
    <w:rsid w:val="00151CDB"/>
    <w:rsid w:val="00156935"/>
    <w:rsid w:val="00160770"/>
    <w:rsid w:val="00161394"/>
    <w:rsid w:val="00162946"/>
    <w:rsid w:val="00162A8C"/>
    <w:rsid w:val="001635A6"/>
    <w:rsid w:val="001638C6"/>
    <w:rsid w:val="00165058"/>
    <w:rsid w:val="001653CC"/>
    <w:rsid w:val="00166620"/>
    <w:rsid w:val="001677CA"/>
    <w:rsid w:val="00170837"/>
    <w:rsid w:val="00170E3E"/>
    <w:rsid w:val="0017351B"/>
    <w:rsid w:val="00174F05"/>
    <w:rsid w:val="00176D60"/>
    <w:rsid w:val="001775DD"/>
    <w:rsid w:val="0018137C"/>
    <w:rsid w:val="0018159A"/>
    <w:rsid w:val="00182511"/>
    <w:rsid w:val="00182C33"/>
    <w:rsid w:val="0018628D"/>
    <w:rsid w:val="00190A4A"/>
    <w:rsid w:val="001912D9"/>
    <w:rsid w:val="0019215C"/>
    <w:rsid w:val="001923A6"/>
    <w:rsid w:val="00193036"/>
    <w:rsid w:val="0019377A"/>
    <w:rsid w:val="001938DA"/>
    <w:rsid w:val="00195DAE"/>
    <w:rsid w:val="00196B07"/>
    <w:rsid w:val="001A1A90"/>
    <w:rsid w:val="001A4AC7"/>
    <w:rsid w:val="001A4D24"/>
    <w:rsid w:val="001B0FFB"/>
    <w:rsid w:val="001B1BF6"/>
    <w:rsid w:val="001B2250"/>
    <w:rsid w:val="001C3C97"/>
    <w:rsid w:val="001D12B6"/>
    <w:rsid w:val="001D18E3"/>
    <w:rsid w:val="001D1A2C"/>
    <w:rsid w:val="001D5554"/>
    <w:rsid w:val="001D5C80"/>
    <w:rsid w:val="001E1124"/>
    <w:rsid w:val="001E153C"/>
    <w:rsid w:val="001E6789"/>
    <w:rsid w:val="001E7B0A"/>
    <w:rsid w:val="001F47CF"/>
    <w:rsid w:val="001F5857"/>
    <w:rsid w:val="001F70AE"/>
    <w:rsid w:val="0020156A"/>
    <w:rsid w:val="002018FF"/>
    <w:rsid w:val="00201AD2"/>
    <w:rsid w:val="00202F4E"/>
    <w:rsid w:val="0020477E"/>
    <w:rsid w:val="00205810"/>
    <w:rsid w:val="0020583D"/>
    <w:rsid w:val="00206B14"/>
    <w:rsid w:val="0021002E"/>
    <w:rsid w:val="002112F4"/>
    <w:rsid w:val="002121BB"/>
    <w:rsid w:val="0021331A"/>
    <w:rsid w:val="0021384F"/>
    <w:rsid w:val="0021420A"/>
    <w:rsid w:val="00214B0B"/>
    <w:rsid w:val="002158FF"/>
    <w:rsid w:val="00215917"/>
    <w:rsid w:val="00217C3E"/>
    <w:rsid w:val="00221727"/>
    <w:rsid w:val="00221FF0"/>
    <w:rsid w:val="002238F2"/>
    <w:rsid w:val="00226218"/>
    <w:rsid w:val="002300C5"/>
    <w:rsid w:val="00233410"/>
    <w:rsid w:val="002343F5"/>
    <w:rsid w:val="00234840"/>
    <w:rsid w:val="002424BD"/>
    <w:rsid w:val="00242BC8"/>
    <w:rsid w:val="00245A26"/>
    <w:rsid w:val="00247985"/>
    <w:rsid w:val="00251DDB"/>
    <w:rsid w:val="00252495"/>
    <w:rsid w:val="002535A3"/>
    <w:rsid w:val="00254FE4"/>
    <w:rsid w:val="00255C4D"/>
    <w:rsid w:val="00257547"/>
    <w:rsid w:val="002601AD"/>
    <w:rsid w:val="00260764"/>
    <w:rsid w:val="00261E1E"/>
    <w:rsid w:val="002639FF"/>
    <w:rsid w:val="00263B23"/>
    <w:rsid w:val="002654DA"/>
    <w:rsid w:val="00265B8A"/>
    <w:rsid w:val="00270F57"/>
    <w:rsid w:val="002740AB"/>
    <w:rsid w:val="00282F01"/>
    <w:rsid w:val="00284315"/>
    <w:rsid w:val="002847CE"/>
    <w:rsid w:val="0028488C"/>
    <w:rsid w:val="00286ED4"/>
    <w:rsid w:val="00290FAC"/>
    <w:rsid w:val="00296067"/>
    <w:rsid w:val="002A553A"/>
    <w:rsid w:val="002A58C2"/>
    <w:rsid w:val="002A79F8"/>
    <w:rsid w:val="002A7BE6"/>
    <w:rsid w:val="002B055C"/>
    <w:rsid w:val="002B2127"/>
    <w:rsid w:val="002B2179"/>
    <w:rsid w:val="002B4D48"/>
    <w:rsid w:val="002B6DDC"/>
    <w:rsid w:val="002C1160"/>
    <w:rsid w:val="002C24DF"/>
    <w:rsid w:val="002C2DDE"/>
    <w:rsid w:val="002C3C11"/>
    <w:rsid w:val="002C67DD"/>
    <w:rsid w:val="002D243D"/>
    <w:rsid w:val="002D2640"/>
    <w:rsid w:val="002D6D5A"/>
    <w:rsid w:val="002D71B9"/>
    <w:rsid w:val="002E306C"/>
    <w:rsid w:val="002E407B"/>
    <w:rsid w:val="002E4159"/>
    <w:rsid w:val="002E4B55"/>
    <w:rsid w:val="002E77DE"/>
    <w:rsid w:val="002F108A"/>
    <w:rsid w:val="002F159A"/>
    <w:rsid w:val="002F1AEA"/>
    <w:rsid w:val="002F2987"/>
    <w:rsid w:val="002F4F10"/>
    <w:rsid w:val="002F5E63"/>
    <w:rsid w:val="00300515"/>
    <w:rsid w:val="0030169E"/>
    <w:rsid w:val="00301B61"/>
    <w:rsid w:val="003047AF"/>
    <w:rsid w:val="00304B06"/>
    <w:rsid w:val="0030517B"/>
    <w:rsid w:val="003068DC"/>
    <w:rsid w:val="00311455"/>
    <w:rsid w:val="0031247E"/>
    <w:rsid w:val="00312A86"/>
    <w:rsid w:val="00314952"/>
    <w:rsid w:val="00321670"/>
    <w:rsid w:val="0032380E"/>
    <w:rsid w:val="00324EB5"/>
    <w:rsid w:val="0032568D"/>
    <w:rsid w:val="003269CE"/>
    <w:rsid w:val="00330110"/>
    <w:rsid w:val="0033489A"/>
    <w:rsid w:val="003359C8"/>
    <w:rsid w:val="00345F08"/>
    <w:rsid w:val="00347F53"/>
    <w:rsid w:val="003525A4"/>
    <w:rsid w:val="00353355"/>
    <w:rsid w:val="00360DDB"/>
    <w:rsid w:val="00363C0A"/>
    <w:rsid w:val="0036536D"/>
    <w:rsid w:val="00366B3B"/>
    <w:rsid w:val="00367184"/>
    <w:rsid w:val="00370ED5"/>
    <w:rsid w:val="00376346"/>
    <w:rsid w:val="0037655E"/>
    <w:rsid w:val="00377194"/>
    <w:rsid w:val="00380041"/>
    <w:rsid w:val="00380270"/>
    <w:rsid w:val="003838BC"/>
    <w:rsid w:val="00390057"/>
    <w:rsid w:val="00390127"/>
    <w:rsid w:val="00394C0D"/>
    <w:rsid w:val="00396DC4"/>
    <w:rsid w:val="003A2DBA"/>
    <w:rsid w:val="003A44C3"/>
    <w:rsid w:val="003A5260"/>
    <w:rsid w:val="003B25B9"/>
    <w:rsid w:val="003C12C5"/>
    <w:rsid w:val="003C4B29"/>
    <w:rsid w:val="003C74AA"/>
    <w:rsid w:val="003D03C8"/>
    <w:rsid w:val="003D3A36"/>
    <w:rsid w:val="003D55F4"/>
    <w:rsid w:val="003D5995"/>
    <w:rsid w:val="003D5A52"/>
    <w:rsid w:val="003D5DED"/>
    <w:rsid w:val="003D6BCA"/>
    <w:rsid w:val="003D6D49"/>
    <w:rsid w:val="003D700E"/>
    <w:rsid w:val="003E0363"/>
    <w:rsid w:val="003E03A1"/>
    <w:rsid w:val="003E185C"/>
    <w:rsid w:val="003E2A74"/>
    <w:rsid w:val="003E6884"/>
    <w:rsid w:val="003E6F80"/>
    <w:rsid w:val="003E7A1C"/>
    <w:rsid w:val="003F11E7"/>
    <w:rsid w:val="003F1344"/>
    <w:rsid w:val="003F1465"/>
    <w:rsid w:val="003F4133"/>
    <w:rsid w:val="003F45AD"/>
    <w:rsid w:val="003F4D5D"/>
    <w:rsid w:val="003F5568"/>
    <w:rsid w:val="003F5A68"/>
    <w:rsid w:val="003F5A89"/>
    <w:rsid w:val="003F63B9"/>
    <w:rsid w:val="0040258B"/>
    <w:rsid w:val="004028B0"/>
    <w:rsid w:val="00404088"/>
    <w:rsid w:val="00405642"/>
    <w:rsid w:val="00406F7C"/>
    <w:rsid w:val="004113C6"/>
    <w:rsid w:val="00411A04"/>
    <w:rsid w:val="004131E8"/>
    <w:rsid w:val="004137C5"/>
    <w:rsid w:val="00413801"/>
    <w:rsid w:val="004149E4"/>
    <w:rsid w:val="00415C52"/>
    <w:rsid w:val="004171C6"/>
    <w:rsid w:val="004178C5"/>
    <w:rsid w:val="004229AD"/>
    <w:rsid w:val="0042535C"/>
    <w:rsid w:val="004258EC"/>
    <w:rsid w:val="00425AB1"/>
    <w:rsid w:val="0042606A"/>
    <w:rsid w:val="004301C8"/>
    <w:rsid w:val="00431E09"/>
    <w:rsid w:val="0043211E"/>
    <w:rsid w:val="004325AD"/>
    <w:rsid w:val="0043264C"/>
    <w:rsid w:val="00442014"/>
    <w:rsid w:val="00443082"/>
    <w:rsid w:val="00443AD0"/>
    <w:rsid w:val="00444612"/>
    <w:rsid w:val="00445768"/>
    <w:rsid w:val="00445E28"/>
    <w:rsid w:val="00450E7E"/>
    <w:rsid w:val="00452508"/>
    <w:rsid w:val="00456B93"/>
    <w:rsid w:val="00461312"/>
    <w:rsid w:val="00461FED"/>
    <w:rsid w:val="00464E9C"/>
    <w:rsid w:val="00471367"/>
    <w:rsid w:val="00471C91"/>
    <w:rsid w:val="00473AB2"/>
    <w:rsid w:val="004752F3"/>
    <w:rsid w:val="004757C2"/>
    <w:rsid w:val="004759AC"/>
    <w:rsid w:val="004759BA"/>
    <w:rsid w:val="004808F9"/>
    <w:rsid w:val="004813A6"/>
    <w:rsid w:val="00483F91"/>
    <w:rsid w:val="00485447"/>
    <w:rsid w:val="004856CF"/>
    <w:rsid w:val="00491916"/>
    <w:rsid w:val="004919E9"/>
    <w:rsid w:val="00492C43"/>
    <w:rsid w:val="00492C6A"/>
    <w:rsid w:val="00493AD9"/>
    <w:rsid w:val="00493AEF"/>
    <w:rsid w:val="004A05DC"/>
    <w:rsid w:val="004A0A3E"/>
    <w:rsid w:val="004A144A"/>
    <w:rsid w:val="004A2AA9"/>
    <w:rsid w:val="004A31C8"/>
    <w:rsid w:val="004A33D2"/>
    <w:rsid w:val="004A3658"/>
    <w:rsid w:val="004A4392"/>
    <w:rsid w:val="004A5263"/>
    <w:rsid w:val="004A7099"/>
    <w:rsid w:val="004B0CDC"/>
    <w:rsid w:val="004B2BBC"/>
    <w:rsid w:val="004B336B"/>
    <w:rsid w:val="004B3DB3"/>
    <w:rsid w:val="004C1EC8"/>
    <w:rsid w:val="004C3E27"/>
    <w:rsid w:val="004C4B12"/>
    <w:rsid w:val="004C53BE"/>
    <w:rsid w:val="004C610B"/>
    <w:rsid w:val="004C695D"/>
    <w:rsid w:val="004D2982"/>
    <w:rsid w:val="004D2B43"/>
    <w:rsid w:val="004D6368"/>
    <w:rsid w:val="004E40A3"/>
    <w:rsid w:val="004E470F"/>
    <w:rsid w:val="004E4CCF"/>
    <w:rsid w:val="004E50BD"/>
    <w:rsid w:val="004E6501"/>
    <w:rsid w:val="004F0711"/>
    <w:rsid w:val="004F31BE"/>
    <w:rsid w:val="004F6D6B"/>
    <w:rsid w:val="004F7441"/>
    <w:rsid w:val="00504CC4"/>
    <w:rsid w:val="005058CB"/>
    <w:rsid w:val="0050643B"/>
    <w:rsid w:val="005068B3"/>
    <w:rsid w:val="005075F1"/>
    <w:rsid w:val="005116DE"/>
    <w:rsid w:val="00514766"/>
    <w:rsid w:val="005157AD"/>
    <w:rsid w:val="00516AF3"/>
    <w:rsid w:val="005172A0"/>
    <w:rsid w:val="0052166C"/>
    <w:rsid w:val="005219E2"/>
    <w:rsid w:val="00522B51"/>
    <w:rsid w:val="00523002"/>
    <w:rsid w:val="005242E2"/>
    <w:rsid w:val="00527A29"/>
    <w:rsid w:val="00531C31"/>
    <w:rsid w:val="00531EBF"/>
    <w:rsid w:val="005326B9"/>
    <w:rsid w:val="00533720"/>
    <w:rsid w:val="00533CFB"/>
    <w:rsid w:val="00533EC9"/>
    <w:rsid w:val="00541487"/>
    <w:rsid w:val="00543852"/>
    <w:rsid w:val="00545882"/>
    <w:rsid w:val="005467F9"/>
    <w:rsid w:val="00546C5C"/>
    <w:rsid w:val="00551F6D"/>
    <w:rsid w:val="00552EF7"/>
    <w:rsid w:val="0055458D"/>
    <w:rsid w:val="005565D0"/>
    <w:rsid w:val="00561105"/>
    <w:rsid w:val="00566AA4"/>
    <w:rsid w:val="00567876"/>
    <w:rsid w:val="00575CA8"/>
    <w:rsid w:val="00575EBA"/>
    <w:rsid w:val="00576841"/>
    <w:rsid w:val="005776A2"/>
    <w:rsid w:val="005814F2"/>
    <w:rsid w:val="00584A1A"/>
    <w:rsid w:val="005872B4"/>
    <w:rsid w:val="0059008D"/>
    <w:rsid w:val="00596EE4"/>
    <w:rsid w:val="0059707D"/>
    <w:rsid w:val="005A22FA"/>
    <w:rsid w:val="005A24E0"/>
    <w:rsid w:val="005A497F"/>
    <w:rsid w:val="005A6346"/>
    <w:rsid w:val="005A7921"/>
    <w:rsid w:val="005A7A72"/>
    <w:rsid w:val="005B0029"/>
    <w:rsid w:val="005B146D"/>
    <w:rsid w:val="005B2330"/>
    <w:rsid w:val="005B3A67"/>
    <w:rsid w:val="005B5BD2"/>
    <w:rsid w:val="005C2762"/>
    <w:rsid w:val="005C2850"/>
    <w:rsid w:val="005C3762"/>
    <w:rsid w:val="005C6439"/>
    <w:rsid w:val="005C7304"/>
    <w:rsid w:val="005D0153"/>
    <w:rsid w:val="005D0FB9"/>
    <w:rsid w:val="005D265C"/>
    <w:rsid w:val="005D6CAD"/>
    <w:rsid w:val="005E6DB8"/>
    <w:rsid w:val="005F0793"/>
    <w:rsid w:val="005F10C2"/>
    <w:rsid w:val="005F13F9"/>
    <w:rsid w:val="005F5B00"/>
    <w:rsid w:val="00600E30"/>
    <w:rsid w:val="00602FE7"/>
    <w:rsid w:val="00606BE0"/>
    <w:rsid w:val="006179E4"/>
    <w:rsid w:val="00621B4F"/>
    <w:rsid w:val="00633E91"/>
    <w:rsid w:val="00634658"/>
    <w:rsid w:val="0063735C"/>
    <w:rsid w:val="006373B5"/>
    <w:rsid w:val="0064060B"/>
    <w:rsid w:val="00641243"/>
    <w:rsid w:val="00641735"/>
    <w:rsid w:val="00642DA8"/>
    <w:rsid w:val="00645595"/>
    <w:rsid w:val="0064565D"/>
    <w:rsid w:val="00646758"/>
    <w:rsid w:val="006523E6"/>
    <w:rsid w:val="0065585C"/>
    <w:rsid w:val="00655A1C"/>
    <w:rsid w:val="00655C49"/>
    <w:rsid w:val="00657D50"/>
    <w:rsid w:val="006665CB"/>
    <w:rsid w:val="0066751E"/>
    <w:rsid w:val="00667D92"/>
    <w:rsid w:val="00670E8A"/>
    <w:rsid w:val="00672CFA"/>
    <w:rsid w:val="00673F62"/>
    <w:rsid w:val="006745CE"/>
    <w:rsid w:val="00677188"/>
    <w:rsid w:val="00682582"/>
    <w:rsid w:val="006853AB"/>
    <w:rsid w:val="006862C8"/>
    <w:rsid w:val="00686485"/>
    <w:rsid w:val="006869BE"/>
    <w:rsid w:val="00692850"/>
    <w:rsid w:val="00695315"/>
    <w:rsid w:val="00695CBA"/>
    <w:rsid w:val="00695E2E"/>
    <w:rsid w:val="00696030"/>
    <w:rsid w:val="006A3B4D"/>
    <w:rsid w:val="006A46E6"/>
    <w:rsid w:val="006A6051"/>
    <w:rsid w:val="006A65AC"/>
    <w:rsid w:val="006A6D7A"/>
    <w:rsid w:val="006A7832"/>
    <w:rsid w:val="006B2632"/>
    <w:rsid w:val="006B51EC"/>
    <w:rsid w:val="006B52BC"/>
    <w:rsid w:val="006B6078"/>
    <w:rsid w:val="006B6533"/>
    <w:rsid w:val="006C0861"/>
    <w:rsid w:val="006C1B2D"/>
    <w:rsid w:val="006C5A78"/>
    <w:rsid w:val="006C612D"/>
    <w:rsid w:val="006C630B"/>
    <w:rsid w:val="006C71C9"/>
    <w:rsid w:val="006C7591"/>
    <w:rsid w:val="006D012F"/>
    <w:rsid w:val="006D0ABA"/>
    <w:rsid w:val="006D2EBD"/>
    <w:rsid w:val="006D3CD7"/>
    <w:rsid w:val="006D3DF8"/>
    <w:rsid w:val="006D6B21"/>
    <w:rsid w:val="006D7304"/>
    <w:rsid w:val="006E0F47"/>
    <w:rsid w:val="006E33F3"/>
    <w:rsid w:val="006F01FE"/>
    <w:rsid w:val="006F20F8"/>
    <w:rsid w:val="006F4303"/>
    <w:rsid w:val="006F4AF6"/>
    <w:rsid w:val="006F520B"/>
    <w:rsid w:val="00701F1C"/>
    <w:rsid w:val="007028AC"/>
    <w:rsid w:val="0070331E"/>
    <w:rsid w:val="0070376A"/>
    <w:rsid w:val="00704230"/>
    <w:rsid w:val="00704673"/>
    <w:rsid w:val="00707497"/>
    <w:rsid w:val="0070767B"/>
    <w:rsid w:val="00707D71"/>
    <w:rsid w:val="00710930"/>
    <w:rsid w:val="00713B85"/>
    <w:rsid w:val="00713D08"/>
    <w:rsid w:val="00714831"/>
    <w:rsid w:val="0071613F"/>
    <w:rsid w:val="00720DA6"/>
    <w:rsid w:val="0072186D"/>
    <w:rsid w:val="00725E05"/>
    <w:rsid w:val="00725F20"/>
    <w:rsid w:val="007269A5"/>
    <w:rsid w:val="00726E52"/>
    <w:rsid w:val="00730A90"/>
    <w:rsid w:val="007313B8"/>
    <w:rsid w:val="00732DE7"/>
    <w:rsid w:val="00741E05"/>
    <w:rsid w:val="00742284"/>
    <w:rsid w:val="00742922"/>
    <w:rsid w:val="00743272"/>
    <w:rsid w:val="007455A3"/>
    <w:rsid w:val="007468BA"/>
    <w:rsid w:val="007479C7"/>
    <w:rsid w:val="00751E9F"/>
    <w:rsid w:val="00752A02"/>
    <w:rsid w:val="0075571C"/>
    <w:rsid w:val="007631FD"/>
    <w:rsid w:val="007642A7"/>
    <w:rsid w:val="00764D35"/>
    <w:rsid w:val="00766122"/>
    <w:rsid w:val="00770E25"/>
    <w:rsid w:val="00772E95"/>
    <w:rsid w:val="0077381C"/>
    <w:rsid w:val="0077502B"/>
    <w:rsid w:val="0077681C"/>
    <w:rsid w:val="00776934"/>
    <w:rsid w:val="007771B1"/>
    <w:rsid w:val="00777A1D"/>
    <w:rsid w:val="00777A46"/>
    <w:rsid w:val="00781056"/>
    <w:rsid w:val="00783979"/>
    <w:rsid w:val="00783D62"/>
    <w:rsid w:val="007856C4"/>
    <w:rsid w:val="00785C34"/>
    <w:rsid w:val="0079153D"/>
    <w:rsid w:val="007934E7"/>
    <w:rsid w:val="00793DF1"/>
    <w:rsid w:val="0079647A"/>
    <w:rsid w:val="007A4CB0"/>
    <w:rsid w:val="007A63B1"/>
    <w:rsid w:val="007A7106"/>
    <w:rsid w:val="007B3490"/>
    <w:rsid w:val="007B5935"/>
    <w:rsid w:val="007C06D3"/>
    <w:rsid w:val="007C5C29"/>
    <w:rsid w:val="007C71F1"/>
    <w:rsid w:val="007D1907"/>
    <w:rsid w:val="007D20DD"/>
    <w:rsid w:val="007D5257"/>
    <w:rsid w:val="007D7D14"/>
    <w:rsid w:val="007E0B47"/>
    <w:rsid w:val="007E0BB3"/>
    <w:rsid w:val="007E39B3"/>
    <w:rsid w:val="007E4E96"/>
    <w:rsid w:val="007E7612"/>
    <w:rsid w:val="007F3710"/>
    <w:rsid w:val="007F4DF7"/>
    <w:rsid w:val="007F7427"/>
    <w:rsid w:val="007F76C3"/>
    <w:rsid w:val="008006A3"/>
    <w:rsid w:val="00800F29"/>
    <w:rsid w:val="00801FA8"/>
    <w:rsid w:val="0080463A"/>
    <w:rsid w:val="00805E18"/>
    <w:rsid w:val="00806FCB"/>
    <w:rsid w:val="0080708D"/>
    <w:rsid w:val="00811668"/>
    <w:rsid w:val="008121B1"/>
    <w:rsid w:val="00814808"/>
    <w:rsid w:val="00814BB0"/>
    <w:rsid w:val="00815300"/>
    <w:rsid w:val="008162D1"/>
    <w:rsid w:val="00816671"/>
    <w:rsid w:val="00816977"/>
    <w:rsid w:val="00817ADA"/>
    <w:rsid w:val="00823C0F"/>
    <w:rsid w:val="00826069"/>
    <w:rsid w:val="00827802"/>
    <w:rsid w:val="0083107B"/>
    <w:rsid w:val="00832C64"/>
    <w:rsid w:val="00833503"/>
    <w:rsid w:val="00842985"/>
    <w:rsid w:val="008459D7"/>
    <w:rsid w:val="008459EE"/>
    <w:rsid w:val="00847EC1"/>
    <w:rsid w:val="00851547"/>
    <w:rsid w:val="008573FF"/>
    <w:rsid w:val="0086113F"/>
    <w:rsid w:val="0086231E"/>
    <w:rsid w:val="00863CF1"/>
    <w:rsid w:val="008643DC"/>
    <w:rsid w:val="0086485B"/>
    <w:rsid w:val="00866840"/>
    <w:rsid w:val="00875EA9"/>
    <w:rsid w:val="00876148"/>
    <w:rsid w:val="0087745E"/>
    <w:rsid w:val="008833CD"/>
    <w:rsid w:val="008833FD"/>
    <w:rsid w:val="008835A6"/>
    <w:rsid w:val="0088430A"/>
    <w:rsid w:val="00893E76"/>
    <w:rsid w:val="00897F56"/>
    <w:rsid w:val="008A000F"/>
    <w:rsid w:val="008A2690"/>
    <w:rsid w:val="008A3479"/>
    <w:rsid w:val="008A5F35"/>
    <w:rsid w:val="008B0C64"/>
    <w:rsid w:val="008B1E31"/>
    <w:rsid w:val="008B3A9A"/>
    <w:rsid w:val="008B3D94"/>
    <w:rsid w:val="008C0062"/>
    <w:rsid w:val="008C53B3"/>
    <w:rsid w:val="008C6D41"/>
    <w:rsid w:val="008C78D7"/>
    <w:rsid w:val="008D1C36"/>
    <w:rsid w:val="008D521B"/>
    <w:rsid w:val="008D6E33"/>
    <w:rsid w:val="008D7DA5"/>
    <w:rsid w:val="008E4CAB"/>
    <w:rsid w:val="008F2B60"/>
    <w:rsid w:val="008F2FC2"/>
    <w:rsid w:val="008F366F"/>
    <w:rsid w:val="008F4C4F"/>
    <w:rsid w:val="008F5083"/>
    <w:rsid w:val="008F6431"/>
    <w:rsid w:val="009003D4"/>
    <w:rsid w:val="009037C9"/>
    <w:rsid w:val="00903A84"/>
    <w:rsid w:val="00904C87"/>
    <w:rsid w:val="00914B5C"/>
    <w:rsid w:val="009153C1"/>
    <w:rsid w:val="009210F8"/>
    <w:rsid w:val="00925A72"/>
    <w:rsid w:val="00926EB8"/>
    <w:rsid w:val="009304E6"/>
    <w:rsid w:val="00931531"/>
    <w:rsid w:val="00931864"/>
    <w:rsid w:val="00931D9C"/>
    <w:rsid w:val="00932E4B"/>
    <w:rsid w:val="009359C5"/>
    <w:rsid w:val="00937AE5"/>
    <w:rsid w:val="0094287D"/>
    <w:rsid w:val="00945009"/>
    <w:rsid w:val="00950672"/>
    <w:rsid w:val="00951C5B"/>
    <w:rsid w:val="0095313A"/>
    <w:rsid w:val="009546E4"/>
    <w:rsid w:val="0095669D"/>
    <w:rsid w:val="009578AD"/>
    <w:rsid w:val="00960F72"/>
    <w:rsid w:val="00961C9A"/>
    <w:rsid w:val="0096265F"/>
    <w:rsid w:val="00963498"/>
    <w:rsid w:val="0096666D"/>
    <w:rsid w:val="009752B0"/>
    <w:rsid w:val="00980858"/>
    <w:rsid w:val="00983D87"/>
    <w:rsid w:val="009929D7"/>
    <w:rsid w:val="00993B85"/>
    <w:rsid w:val="00994221"/>
    <w:rsid w:val="00994858"/>
    <w:rsid w:val="00994C26"/>
    <w:rsid w:val="0099586C"/>
    <w:rsid w:val="00997CE1"/>
    <w:rsid w:val="009A07D1"/>
    <w:rsid w:val="009A4A1A"/>
    <w:rsid w:val="009A71F2"/>
    <w:rsid w:val="009B1675"/>
    <w:rsid w:val="009B214F"/>
    <w:rsid w:val="009B32B0"/>
    <w:rsid w:val="009B69EE"/>
    <w:rsid w:val="009B708F"/>
    <w:rsid w:val="009C2873"/>
    <w:rsid w:val="009C3057"/>
    <w:rsid w:val="009C43ED"/>
    <w:rsid w:val="009C6E09"/>
    <w:rsid w:val="009C7D8D"/>
    <w:rsid w:val="009D05E0"/>
    <w:rsid w:val="009D3FD3"/>
    <w:rsid w:val="009D5954"/>
    <w:rsid w:val="009D64FB"/>
    <w:rsid w:val="009D6994"/>
    <w:rsid w:val="009E054A"/>
    <w:rsid w:val="009E4072"/>
    <w:rsid w:val="009E4C8D"/>
    <w:rsid w:val="009E51E6"/>
    <w:rsid w:val="009F6C8D"/>
    <w:rsid w:val="00A0060C"/>
    <w:rsid w:val="00A00BD1"/>
    <w:rsid w:val="00A0203E"/>
    <w:rsid w:val="00A07111"/>
    <w:rsid w:val="00A0746E"/>
    <w:rsid w:val="00A103A0"/>
    <w:rsid w:val="00A1133B"/>
    <w:rsid w:val="00A12AA9"/>
    <w:rsid w:val="00A15F74"/>
    <w:rsid w:val="00A20689"/>
    <w:rsid w:val="00A207FE"/>
    <w:rsid w:val="00A2202A"/>
    <w:rsid w:val="00A24B70"/>
    <w:rsid w:val="00A24D66"/>
    <w:rsid w:val="00A260C0"/>
    <w:rsid w:val="00A310BE"/>
    <w:rsid w:val="00A310F1"/>
    <w:rsid w:val="00A31B88"/>
    <w:rsid w:val="00A3568A"/>
    <w:rsid w:val="00A35692"/>
    <w:rsid w:val="00A42885"/>
    <w:rsid w:val="00A45A12"/>
    <w:rsid w:val="00A46305"/>
    <w:rsid w:val="00A47E9B"/>
    <w:rsid w:val="00A47F25"/>
    <w:rsid w:val="00A50464"/>
    <w:rsid w:val="00A51479"/>
    <w:rsid w:val="00A52627"/>
    <w:rsid w:val="00A52D18"/>
    <w:rsid w:val="00A5732D"/>
    <w:rsid w:val="00A615EC"/>
    <w:rsid w:val="00A71292"/>
    <w:rsid w:val="00A75270"/>
    <w:rsid w:val="00A75D29"/>
    <w:rsid w:val="00A76B53"/>
    <w:rsid w:val="00A80247"/>
    <w:rsid w:val="00A80341"/>
    <w:rsid w:val="00A832E9"/>
    <w:rsid w:val="00A838F9"/>
    <w:rsid w:val="00A84034"/>
    <w:rsid w:val="00A8488D"/>
    <w:rsid w:val="00A86261"/>
    <w:rsid w:val="00A86A6D"/>
    <w:rsid w:val="00A90863"/>
    <w:rsid w:val="00A92AAA"/>
    <w:rsid w:val="00AA07B1"/>
    <w:rsid w:val="00AA0B43"/>
    <w:rsid w:val="00AA14FB"/>
    <w:rsid w:val="00AA2D81"/>
    <w:rsid w:val="00AA34BD"/>
    <w:rsid w:val="00AA3B25"/>
    <w:rsid w:val="00AA40A8"/>
    <w:rsid w:val="00AA6857"/>
    <w:rsid w:val="00AB12A5"/>
    <w:rsid w:val="00AB1A6B"/>
    <w:rsid w:val="00AB2052"/>
    <w:rsid w:val="00AB2688"/>
    <w:rsid w:val="00AB3640"/>
    <w:rsid w:val="00AB4839"/>
    <w:rsid w:val="00AB7BCB"/>
    <w:rsid w:val="00AC2D7E"/>
    <w:rsid w:val="00AD12D9"/>
    <w:rsid w:val="00AD2302"/>
    <w:rsid w:val="00AD239D"/>
    <w:rsid w:val="00AD31AF"/>
    <w:rsid w:val="00AD32A1"/>
    <w:rsid w:val="00AD35AD"/>
    <w:rsid w:val="00AE0925"/>
    <w:rsid w:val="00AE0C5B"/>
    <w:rsid w:val="00AE348C"/>
    <w:rsid w:val="00AE363C"/>
    <w:rsid w:val="00AE6F9F"/>
    <w:rsid w:val="00AE7719"/>
    <w:rsid w:val="00AE7899"/>
    <w:rsid w:val="00AF23B8"/>
    <w:rsid w:val="00AF42AF"/>
    <w:rsid w:val="00B01628"/>
    <w:rsid w:val="00B03563"/>
    <w:rsid w:val="00B064EF"/>
    <w:rsid w:val="00B07FEC"/>
    <w:rsid w:val="00B103D4"/>
    <w:rsid w:val="00B11C8A"/>
    <w:rsid w:val="00B139BB"/>
    <w:rsid w:val="00B161B5"/>
    <w:rsid w:val="00B205B0"/>
    <w:rsid w:val="00B21C47"/>
    <w:rsid w:val="00B256CF"/>
    <w:rsid w:val="00B25D39"/>
    <w:rsid w:val="00B266F3"/>
    <w:rsid w:val="00B273AB"/>
    <w:rsid w:val="00B30EBA"/>
    <w:rsid w:val="00B31EB3"/>
    <w:rsid w:val="00B34FF2"/>
    <w:rsid w:val="00B35CBA"/>
    <w:rsid w:val="00B3691D"/>
    <w:rsid w:val="00B376EE"/>
    <w:rsid w:val="00B469A5"/>
    <w:rsid w:val="00B510C4"/>
    <w:rsid w:val="00B5118F"/>
    <w:rsid w:val="00B51220"/>
    <w:rsid w:val="00B53952"/>
    <w:rsid w:val="00B56885"/>
    <w:rsid w:val="00B61946"/>
    <w:rsid w:val="00B622AF"/>
    <w:rsid w:val="00B70D4B"/>
    <w:rsid w:val="00B70EAF"/>
    <w:rsid w:val="00B71F1F"/>
    <w:rsid w:val="00B7266B"/>
    <w:rsid w:val="00B801C8"/>
    <w:rsid w:val="00B819A4"/>
    <w:rsid w:val="00B8271D"/>
    <w:rsid w:val="00B871F3"/>
    <w:rsid w:val="00B87241"/>
    <w:rsid w:val="00B93BE1"/>
    <w:rsid w:val="00B93C2C"/>
    <w:rsid w:val="00B94239"/>
    <w:rsid w:val="00B94C09"/>
    <w:rsid w:val="00B96551"/>
    <w:rsid w:val="00B96F74"/>
    <w:rsid w:val="00BA14E1"/>
    <w:rsid w:val="00BA271C"/>
    <w:rsid w:val="00BA3711"/>
    <w:rsid w:val="00BA43F6"/>
    <w:rsid w:val="00BA5888"/>
    <w:rsid w:val="00BA7757"/>
    <w:rsid w:val="00BB1BF9"/>
    <w:rsid w:val="00BB2D71"/>
    <w:rsid w:val="00BB347D"/>
    <w:rsid w:val="00BB402A"/>
    <w:rsid w:val="00BB467B"/>
    <w:rsid w:val="00BB4776"/>
    <w:rsid w:val="00BB5C6C"/>
    <w:rsid w:val="00BB5CB9"/>
    <w:rsid w:val="00BB6021"/>
    <w:rsid w:val="00BB7545"/>
    <w:rsid w:val="00BC22E6"/>
    <w:rsid w:val="00BC4A35"/>
    <w:rsid w:val="00BC4AC1"/>
    <w:rsid w:val="00BC6D49"/>
    <w:rsid w:val="00BD05BB"/>
    <w:rsid w:val="00BD122F"/>
    <w:rsid w:val="00BD2A55"/>
    <w:rsid w:val="00BD3952"/>
    <w:rsid w:val="00BE2C49"/>
    <w:rsid w:val="00BE31DC"/>
    <w:rsid w:val="00BE47B6"/>
    <w:rsid w:val="00BE50E7"/>
    <w:rsid w:val="00BE5C66"/>
    <w:rsid w:val="00BE5E0E"/>
    <w:rsid w:val="00BE7969"/>
    <w:rsid w:val="00BE7B9B"/>
    <w:rsid w:val="00BF0E98"/>
    <w:rsid w:val="00BF15DE"/>
    <w:rsid w:val="00BF1E66"/>
    <w:rsid w:val="00BF24B7"/>
    <w:rsid w:val="00BF433B"/>
    <w:rsid w:val="00C01A79"/>
    <w:rsid w:val="00C050C6"/>
    <w:rsid w:val="00C0524A"/>
    <w:rsid w:val="00C05554"/>
    <w:rsid w:val="00C06B6B"/>
    <w:rsid w:val="00C10098"/>
    <w:rsid w:val="00C10266"/>
    <w:rsid w:val="00C10541"/>
    <w:rsid w:val="00C15721"/>
    <w:rsid w:val="00C17659"/>
    <w:rsid w:val="00C21849"/>
    <w:rsid w:val="00C22C87"/>
    <w:rsid w:val="00C25B64"/>
    <w:rsid w:val="00C26527"/>
    <w:rsid w:val="00C277FE"/>
    <w:rsid w:val="00C4541C"/>
    <w:rsid w:val="00C46A0A"/>
    <w:rsid w:val="00C51E66"/>
    <w:rsid w:val="00C523E5"/>
    <w:rsid w:val="00C52AB2"/>
    <w:rsid w:val="00C52CF5"/>
    <w:rsid w:val="00C5301F"/>
    <w:rsid w:val="00C542A0"/>
    <w:rsid w:val="00C559ED"/>
    <w:rsid w:val="00C55B44"/>
    <w:rsid w:val="00C57AC7"/>
    <w:rsid w:val="00C60E57"/>
    <w:rsid w:val="00C61EF4"/>
    <w:rsid w:val="00C651E6"/>
    <w:rsid w:val="00C70038"/>
    <w:rsid w:val="00C70B28"/>
    <w:rsid w:val="00C737BC"/>
    <w:rsid w:val="00C76B01"/>
    <w:rsid w:val="00C82DCD"/>
    <w:rsid w:val="00C82FB1"/>
    <w:rsid w:val="00C847A4"/>
    <w:rsid w:val="00C90F6C"/>
    <w:rsid w:val="00C91308"/>
    <w:rsid w:val="00C9464C"/>
    <w:rsid w:val="00C94B8C"/>
    <w:rsid w:val="00C96BE7"/>
    <w:rsid w:val="00C97DE3"/>
    <w:rsid w:val="00C97E54"/>
    <w:rsid w:val="00CA27B9"/>
    <w:rsid w:val="00CA6E15"/>
    <w:rsid w:val="00CB2C71"/>
    <w:rsid w:val="00CB3015"/>
    <w:rsid w:val="00CB4586"/>
    <w:rsid w:val="00CC3784"/>
    <w:rsid w:val="00CC5EEA"/>
    <w:rsid w:val="00CC65F5"/>
    <w:rsid w:val="00CD2CB2"/>
    <w:rsid w:val="00CD379C"/>
    <w:rsid w:val="00CD517E"/>
    <w:rsid w:val="00CD7834"/>
    <w:rsid w:val="00CE3781"/>
    <w:rsid w:val="00CE5857"/>
    <w:rsid w:val="00CE6387"/>
    <w:rsid w:val="00CE6FBE"/>
    <w:rsid w:val="00CE7774"/>
    <w:rsid w:val="00CF0204"/>
    <w:rsid w:val="00CF2C55"/>
    <w:rsid w:val="00CF38D8"/>
    <w:rsid w:val="00CF3B3C"/>
    <w:rsid w:val="00CF4A14"/>
    <w:rsid w:val="00CF67B8"/>
    <w:rsid w:val="00CF6B35"/>
    <w:rsid w:val="00CF6DC6"/>
    <w:rsid w:val="00CF7912"/>
    <w:rsid w:val="00D0212C"/>
    <w:rsid w:val="00D04501"/>
    <w:rsid w:val="00D0521F"/>
    <w:rsid w:val="00D06D4D"/>
    <w:rsid w:val="00D06DE1"/>
    <w:rsid w:val="00D14B22"/>
    <w:rsid w:val="00D17F16"/>
    <w:rsid w:val="00D27C26"/>
    <w:rsid w:val="00D27FAC"/>
    <w:rsid w:val="00D3315B"/>
    <w:rsid w:val="00D3370B"/>
    <w:rsid w:val="00D36A8A"/>
    <w:rsid w:val="00D402BC"/>
    <w:rsid w:val="00D41625"/>
    <w:rsid w:val="00D42059"/>
    <w:rsid w:val="00D422FC"/>
    <w:rsid w:val="00D43E18"/>
    <w:rsid w:val="00D44FA1"/>
    <w:rsid w:val="00D4527D"/>
    <w:rsid w:val="00D45A77"/>
    <w:rsid w:val="00D46EE7"/>
    <w:rsid w:val="00D476D2"/>
    <w:rsid w:val="00D50863"/>
    <w:rsid w:val="00D52373"/>
    <w:rsid w:val="00D5292A"/>
    <w:rsid w:val="00D54246"/>
    <w:rsid w:val="00D547E4"/>
    <w:rsid w:val="00D610C5"/>
    <w:rsid w:val="00D617E6"/>
    <w:rsid w:val="00D61B3D"/>
    <w:rsid w:val="00D63AF8"/>
    <w:rsid w:val="00D65C76"/>
    <w:rsid w:val="00D67161"/>
    <w:rsid w:val="00D72867"/>
    <w:rsid w:val="00D729A7"/>
    <w:rsid w:val="00D7486F"/>
    <w:rsid w:val="00D74AD3"/>
    <w:rsid w:val="00D75C3A"/>
    <w:rsid w:val="00D7771E"/>
    <w:rsid w:val="00D81FD7"/>
    <w:rsid w:val="00D85F85"/>
    <w:rsid w:val="00D87606"/>
    <w:rsid w:val="00D9217C"/>
    <w:rsid w:val="00D95060"/>
    <w:rsid w:val="00DA2F87"/>
    <w:rsid w:val="00DA3CC1"/>
    <w:rsid w:val="00DA49BA"/>
    <w:rsid w:val="00DA77C9"/>
    <w:rsid w:val="00DA7DF7"/>
    <w:rsid w:val="00DB2A57"/>
    <w:rsid w:val="00DB40D5"/>
    <w:rsid w:val="00DC2D4C"/>
    <w:rsid w:val="00DD2594"/>
    <w:rsid w:val="00DD767A"/>
    <w:rsid w:val="00DE138F"/>
    <w:rsid w:val="00DE15AE"/>
    <w:rsid w:val="00DE3744"/>
    <w:rsid w:val="00DE47D5"/>
    <w:rsid w:val="00DE4F83"/>
    <w:rsid w:val="00DE7D6E"/>
    <w:rsid w:val="00DF6978"/>
    <w:rsid w:val="00DF7AE6"/>
    <w:rsid w:val="00E00124"/>
    <w:rsid w:val="00E001C8"/>
    <w:rsid w:val="00E005F8"/>
    <w:rsid w:val="00E01E46"/>
    <w:rsid w:val="00E02F2F"/>
    <w:rsid w:val="00E04CDF"/>
    <w:rsid w:val="00E07263"/>
    <w:rsid w:val="00E077CA"/>
    <w:rsid w:val="00E11A33"/>
    <w:rsid w:val="00E12BA2"/>
    <w:rsid w:val="00E16485"/>
    <w:rsid w:val="00E23C28"/>
    <w:rsid w:val="00E255CB"/>
    <w:rsid w:val="00E25A93"/>
    <w:rsid w:val="00E27BF1"/>
    <w:rsid w:val="00E317C6"/>
    <w:rsid w:val="00E33DC2"/>
    <w:rsid w:val="00E34C3E"/>
    <w:rsid w:val="00E35DAE"/>
    <w:rsid w:val="00E407D0"/>
    <w:rsid w:val="00E41823"/>
    <w:rsid w:val="00E55FA5"/>
    <w:rsid w:val="00E564D2"/>
    <w:rsid w:val="00E5799B"/>
    <w:rsid w:val="00E61F4D"/>
    <w:rsid w:val="00E6217A"/>
    <w:rsid w:val="00E64EE2"/>
    <w:rsid w:val="00E65B5D"/>
    <w:rsid w:val="00E7002E"/>
    <w:rsid w:val="00E729D3"/>
    <w:rsid w:val="00E80A86"/>
    <w:rsid w:val="00E81379"/>
    <w:rsid w:val="00E82E9C"/>
    <w:rsid w:val="00E85804"/>
    <w:rsid w:val="00E94B30"/>
    <w:rsid w:val="00E94CEE"/>
    <w:rsid w:val="00E9614B"/>
    <w:rsid w:val="00E96617"/>
    <w:rsid w:val="00EA0146"/>
    <w:rsid w:val="00EA042D"/>
    <w:rsid w:val="00EA1EDD"/>
    <w:rsid w:val="00EA414B"/>
    <w:rsid w:val="00EA429A"/>
    <w:rsid w:val="00EA57FF"/>
    <w:rsid w:val="00EA5BF0"/>
    <w:rsid w:val="00EA6F14"/>
    <w:rsid w:val="00EB2FC9"/>
    <w:rsid w:val="00EB633A"/>
    <w:rsid w:val="00EB78CD"/>
    <w:rsid w:val="00EC0388"/>
    <w:rsid w:val="00EC0A38"/>
    <w:rsid w:val="00EC0D27"/>
    <w:rsid w:val="00EC0FA0"/>
    <w:rsid w:val="00EC125B"/>
    <w:rsid w:val="00EC1D41"/>
    <w:rsid w:val="00EC3505"/>
    <w:rsid w:val="00EC3A59"/>
    <w:rsid w:val="00EC7225"/>
    <w:rsid w:val="00ED2643"/>
    <w:rsid w:val="00ED2A09"/>
    <w:rsid w:val="00ED32BF"/>
    <w:rsid w:val="00ED43ED"/>
    <w:rsid w:val="00ED6D16"/>
    <w:rsid w:val="00ED7BBA"/>
    <w:rsid w:val="00EE0044"/>
    <w:rsid w:val="00EE3ACF"/>
    <w:rsid w:val="00EE4B41"/>
    <w:rsid w:val="00EE50C3"/>
    <w:rsid w:val="00EE6A8D"/>
    <w:rsid w:val="00EE6F7E"/>
    <w:rsid w:val="00EF0A42"/>
    <w:rsid w:val="00EF0B58"/>
    <w:rsid w:val="00EF41AF"/>
    <w:rsid w:val="00EF5EA4"/>
    <w:rsid w:val="00EF7ED4"/>
    <w:rsid w:val="00F002AA"/>
    <w:rsid w:val="00F00471"/>
    <w:rsid w:val="00F00D66"/>
    <w:rsid w:val="00F021FE"/>
    <w:rsid w:val="00F037DA"/>
    <w:rsid w:val="00F04652"/>
    <w:rsid w:val="00F0587C"/>
    <w:rsid w:val="00F1266E"/>
    <w:rsid w:val="00F127AC"/>
    <w:rsid w:val="00F133F6"/>
    <w:rsid w:val="00F1715D"/>
    <w:rsid w:val="00F20179"/>
    <w:rsid w:val="00F210E6"/>
    <w:rsid w:val="00F21BA2"/>
    <w:rsid w:val="00F228D5"/>
    <w:rsid w:val="00F23041"/>
    <w:rsid w:val="00F233D4"/>
    <w:rsid w:val="00F2549F"/>
    <w:rsid w:val="00F25AC8"/>
    <w:rsid w:val="00F2626C"/>
    <w:rsid w:val="00F34CAC"/>
    <w:rsid w:val="00F359A3"/>
    <w:rsid w:val="00F37984"/>
    <w:rsid w:val="00F37D16"/>
    <w:rsid w:val="00F4381E"/>
    <w:rsid w:val="00F45E7A"/>
    <w:rsid w:val="00F51879"/>
    <w:rsid w:val="00F5211E"/>
    <w:rsid w:val="00F545C4"/>
    <w:rsid w:val="00F564C8"/>
    <w:rsid w:val="00F6022E"/>
    <w:rsid w:val="00F66F29"/>
    <w:rsid w:val="00F67A22"/>
    <w:rsid w:val="00F727E0"/>
    <w:rsid w:val="00F74E99"/>
    <w:rsid w:val="00F76121"/>
    <w:rsid w:val="00F82F42"/>
    <w:rsid w:val="00F83D98"/>
    <w:rsid w:val="00F8514D"/>
    <w:rsid w:val="00F85937"/>
    <w:rsid w:val="00F85F4B"/>
    <w:rsid w:val="00F90B66"/>
    <w:rsid w:val="00F90F69"/>
    <w:rsid w:val="00F93F11"/>
    <w:rsid w:val="00F961F3"/>
    <w:rsid w:val="00F97499"/>
    <w:rsid w:val="00FA1516"/>
    <w:rsid w:val="00FA22AB"/>
    <w:rsid w:val="00FA2F5E"/>
    <w:rsid w:val="00FA43E8"/>
    <w:rsid w:val="00FA4986"/>
    <w:rsid w:val="00FA5E99"/>
    <w:rsid w:val="00FB0325"/>
    <w:rsid w:val="00FB67E3"/>
    <w:rsid w:val="00FB708D"/>
    <w:rsid w:val="00FB73DA"/>
    <w:rsid w:val="00FC0BA0"/>
    <w:rsid w:val="00FC3AF1"/>
    <w:rsid w:val="00FC61B6"/>
    <w:rsid w:val="00FC720C"/>
    <w:rsid w:val="00FC7839"/>
    <w:rsid w:val="00FD1B6E"/>
    <w:rsid w:val="00FD2C3A"/>
    <w:rsid w:val="00FD398E"/>
    <w:rsid w:val="00FD47C3"/>
    <w:rsid w:val="00FD644B"/>
    <w:rsid w:val="00FD6453"/>
    <w:rsid w:val="00FE1F1A"/>
    <w:rsid w:val="00FE2218"/>
    <w:rsid w:val="00FE2F16"/>
    <w:rsid w:val="00FE3F1A"/>
    <w:rsid w:val="00FE7088"/>
    <w:rsid w:val="00FF5911"/>
    <w:rsid w:val="00FF5D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B95654"/>
  <w15:chartTrackingRefBased/>
  <w15:docId w15:val="{706CB213-13A6-40CE-B6F2-F3C91BCF9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67E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rsid w:val="00FB67E3"/>
    <w:rPr>
      <w:rFonts w:ascii="Arial" w:hAnsi="Arial"/>
      <w:sz w:val="20"/>
      <w:szCs w:val="20"/>
      <w:vertAlign w:val="superscript"/>
    </w:rPr>
  </w:style>
  <w:style w:type="paragraph" w:styleId="a4">
    <w:name w:val="Body Text"/>
    <w:basedOn w:val="a"/>
    <w:rsid w:val="00FB67E3"/>
    <w:pPr>
      <w:spacing w:line="480" w:lineRule="auto"/>
      <w:jc w:val="both"/>
    </w:pPr>
    <w:rPr>
      <w:rFonts w:ascii="Arial" w:hAnsi="Arial"/>
      <w:szCs w:val="20"/>
    </w:rPr>
  </w:style>
  <w:style w:type="table" w:styleId="a5">
    <w:name w:val="Table Grid"/>
    <w:basedOn w:val="a1"/>
    <w:rsid w:val="003D6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rsid w:val="008643DC"/>
    <w:rPr>
      <w:color w:val="0000FF"/>
      <w:u w:val="single"/>
    </w:rPr>
  </w:style>
  <w:style w:type="character" w:customStyle="1" w:styleId="st">
    <w:name w:val="st"/>
    <w:basedOn w:val="a0"/>
    <w:rsid w:val="003838BC"/>
  </w:style>
  <w:style w:type="character" w:customStyle="1" w:styleId="font2">
    <w:name w:val="font2"/>
    <w:basedOn w:val="a0"/>
    <w:rsid w:val="000D2B0D"/>
  </w:style>
  <w:style w:type="paragraph" w:styleId="a6">
    <w:name w:val="Balloon Text"/>
    <w:basedOn w:val="a"/>
    <w:semiHidden/>
    <w:rsid w:val="006F520B"/>
    <w:rPr>
      <w:rFonts w:ascii="Tahoma" w:hAnsi="Tahoma" w:cs="Tahoma"/>
      <w:sz w:val="16"/>
      <w:szCs w:val="16"/>
    </w:rPr>
  </w:style>
  <w:style w:type="paragraph" w:customStyle="1" w:styleId="Default">
    <w:name w:val="Default"/>
    <w:rsid w:val="00E005F8"/>
    <w:pPr>
      <w:autoSpaceDE w:val="0"/>
      <w:autoSpaceDN w:val="0"/>
      <w:adjustRightInd w:val="0"/>
    </w:pPr>
    <w:rPr>
      <w:rFonts w:ascii="Calibri" w:hAnsi="Calibri" w:cs="Calibri"/>
      <w:color w:val="000000"/>
      <w:sz w:val="24"/>
      <w:szCs w:val="24"/>
    </w:rPr>
  </w:style>
  <w:style w:type="character" w:styleId="a7">
    <w:name w:val="Unresolved Mention"/>
    <w:uiPriority w:val="99"/>
    <w:semiHidden/>
    <w:unhideWhenUsed/>
    <w:rsid w:val="008006A3"/>
    <w:rPr>
      <w:color w:val="605E5C"/>
      <w:shd w:val="clear" w:color="auto" w:fill="E1DFDD"/>
    </w:rPr>
  </w:style>
  <w:style w:type="paragraph" w:styleId="a8">
    <w:name w:val="header"/>
    <w:basedOn w:val="a"/>
    <w:link w:val="Char"/>
    <w:uiPriority w:val="99"/>
    <w:rsid w:val="004B2BBC"/>
    <w:pPr>
      <w:tabs>
        <w:tab w:val="center" w:pos="4153"/>
        <w:tab w:val="right" w:pos="8306"/>
      </w:tabs>
    </w:pPr>
  </w:style>
  <w:style w:type="character" w:customStyle="1" w:styleId="Char">
    <w:name w:val="Κεφαλίδα Char"/>
    <w:basedOn w:val="a0"/>
    <w:link w:val="a8"/>
    <w:uiPriority w:val="99"/>
    <w:rsid w:val="004B2BBC"/>
    <w:rPr>
      <w:sz w:val="24"/>
      <w:szCs w:val="24"/>
    </w:rPr>
  </w:style>
  <w:style w:type="paragraph" w:styleId="a9">
    <w:name w:val="footer"/>
    <w:basedOn w:val="a"/>
    <w:link w:val="Char0"/>
    <w:uiPriority w:val="99"/>
    <w:rsid w:val="004B2BBC"/>
    <w:pPr>
      <w:tabs>
        <w:tab w:val="center" w:pos="4153"/>
        <w:tab w:val="right" w:pos="8306"/>
      </w:tabs>
    </w:pPr>
  </w:style>
  <w:style w:type="character" w:customStyle="1" w:styleId="Char0">
    <w:name w:val="Υποσέλιδο Char"/>
    <w:basedOn w:val="a0"/>
    <w:link w:val="a9"/>
    <w:uiPriority w:val="99"/>
    <w:rsid w:val="004B2B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68106">
      <w:bodyDiv w:val="1"/>
      <w:marLeft w:val="0"/>
      <w:marRight w:val="0"/>
      <w:marTop w:val="0"/>
      <w:marBottom w:val="0"/>
      <w:divBdr>
        <w:top w:val="none" w:sz="0" w:space="0" w:color="auto"/>
        <w:left w:val="none" w:sz="0" w:space="0" w:color="auto"/>
        <w:bottom w:val="none" w:sz="0" w:space="0" w:color="auto"/>
        <w:right w:val="none" w:sz="0" w:space="0" w:color="auto"/>
      </w:divBdr>
    </w:div>
    <w:div w:id="194001189">
      <w:bodyDiv w:val="1"/>
      <w:marLeft w:val="0"/>
      <w:marRight w:val="0"/>
      <w:marTop w:val="0"/>
      <w:marBottom w:val="0"/>
      <w:divBdr>
        <w:top w:val="none" w:sz="0" w:space="0" w:color="auto"/>
        <w:left w:val="none" w:sz="0" w:space="0" w:color="auto"/>
        <w:bottom w:val="none" w:sz="0" w:space="0" w:color="auto"/>
        <w:right w:val="none" w:sz="0" w:space="0" w:color="auto"/>
      </w:divBdr>
    </w:div>
    <w:div w:id="363556625">
      <w:bodyDiv w:val="1"/>
      <w:marLeft w:val="0"/>
      <w:marRight w:val="0"/>
      <w:marTop w:val="0"/>
      <w:marBottom w:val="0"/>
      <w:divBdr>
        <w:top w:val="none" w:sz="0" w:space="0" w:color="auto"/>
        <w:left w:val="none" w:sz="0" w:space="0" w:color="auto"/>
        <w:bottom w:val="none" w:sz="0" w:space="0" w:color="auto"/>
        <w:right w:val="none" w:sz="0" w:space="0" w:color="auto"/>
      </w:divBdr>
    </w:div>
    <w:div w:id="778254504">
      <w:bodyDiv w:val="1"/>
      <w:marLeft w:val="0"/>
      <w:marRight w:val="0"/>
      <w:marTop w:val="0"/>
      <w:marBottom w:val="0"/>
      <w:divBdr>
        <w:top w:val="none" w:sz="0" w:space="0" w:color="auto"/>
        <w:left w:val="none" w:sz="0" w:space="0" w:color="auto"/>
        <w:bottom w:val="none" w:sz="0" w:space="0" w:color="auto"/>
        <w:right w:val="none" w:sz="0" w:space="0" w:color="auto"/>
      </w:divBdr>
    </w:div>
    <w:div w:id="957224867">
      <w:bodyDiv w:val="1"/>
      <w:marLeft w:val="0"/>
      <w:marRight w:val="0"/>
      <w:marTop w:val="0"/>
      <w:marBottom w:val="0"/>
      <w:divBdr>
        <w:top w:val="none" w:sz="0" w:space="0" w:color="auto"/>
        <w:left w:val="none" w:sz="0" w:space="0" w:color="auto"/>
        <w:bottom w:val="none" w:sz="0" w:space="0" w:color="auto"/>
        <w:right w:val="none" w:sz="0" w:space="0" w:color="auto"/>
      </w:divBdr>
    </w:div>
    <w:div w:id="1090732627">
      <w:bodyDiv w:val="1"/>
      <w:marLeft w:val="0"/>
      <w:marRight w:val="0"/>
      <w:marTop w:val="0"/>
      <w:marBottom w:val="0"/>
      <w:divBdr>
        <w:top w:val="none" w:sz="0" w:space="0" w:color="auto"/>
        <w:left w:val="none" w:sz="0" w:space="0" w:color="auto"/>
        <w:bottom w:val="none" w:sz="0" w:space="0" w:color="auto"/>
        <w:right w:val="none" w:sz="0" w:space="0" w:color="auto"/>
      </w:divBdr>
    </w:div>
    <w:div w:id="1148475890">
      <w:bodyDiv w:val="1"/>
      <w:marLeft w:val="0"/>
      <w:marRight w:val="0"/>
      <w:marTop w:val="0"/>
      <w:marBottom w:val="0"/>
      <w:divBdr>
        <w:top w:val="none" w:sz="0" w:space="0" w:color="auto"/>
        <w:left w:val="none" w:sz="0" w:space="0" w:color="auto"/>
        <w:bottom w:val="none" w:sz="0" w:space="0" w:color="auto"/>
        <w:right w:val="none" w:sz="0" w:space="0" w:color="auto"/>
      </w:divBdr>
    </w:div>
    <w:div w:id="2035377924">
      <w:bodyDiv w:val="1"/>
      <w:marLeft w:val="0"/>
      <w:marRight w:val="0"/>
      <w:marTop w:val="0"/>
      <w:marBottom w:val="0"/>
      <w:divBdr>
        <w:top w:val="none" w:sz="0" w:space="0" w:color="auto"/>
        <w:left w:val="none" w:sz="0" w:space="0" w:color="auto"/>
        <w:bottom w:val="none" w:sz="0" w:space="0" w:color="auto"/>
        <w:right w:val="none" w:sz="0" w:space="0" w:color="auto"/>
      </w:divBdr>
    </w:div>
    <w:div w:id="2065981054">
      <w:bodyDiv w:val="1"/>
      <w:marLeft w:val="0"/>
      <w:marRight w:val="0"/>
      <w:marTop w:val="0"/>
      <w:marBottom w:val="0"/>
      <w:divBdr>
        <w:top w:val="none" w:sz="0" w:space="0" w:color="auto"/>
        <w:left w:val="none" w:sz="0" w:space="0" w:color="auto"/>
        <w:bottom w:val="none" w:sz="0" w:space="0" w:color="auto"/>
        <w:right w:val="none" w:sz="0" w:space="0" w:color="auto"/>
      </w:divBdr>
    </w:div>
    <w:div w:id="213582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F51CAB60BA43C39B5182A798D5F7D5"/>
        <w:category>
          <w:name w:val="Γενικά"/>
          <w:gallery w:val="placeholder"/>
        </w:category>
        <w:types>
          <w:type w:val="bbPlcHdr"/>
        </w:types>
        <w:behaviors>
          <w:behavior w:val="content"/>
        </w:behaviors>
        <w:guid w:val="{6564F166-D357-479E-8AE3-0F171C1BE43F}"/>
      </w:docPartPr>
      <w:docPartBody>
        <w:p w:rsidR="00246BB1" w:rsidRDefault="00E50935" w:rsidP="00E50935">
          <w:pPr>
            <w:pStyle w:val="D4F51CAB60BA43C39B5182A798D5F7D5"/>
          </w:pPr>
          <w:r>
            <w:rPr>
              <w:color w:val="7F7F7F" w:themeColor="text1" w:themeTint="80"/>
            </w:rPr>
            <w:t>[Τίτλος εγγράφου]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935"/>
    <w:rsid w:val="000D4467"/>
    <w:rsid w:val="00202F4E"/>
    <w:rsid w:val="00242BC8"/>
    <w:rsid w:val="00246BB1"/>
    <w:rsid w:val="00E50935"/>
    <w:rsid w:val="00E5150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4F51CAB60BA43C39B5182A798D5F7D5">
    <w:name w:val="D4F51CAB60BA43C39B5182A798D5F7D5"/>
    <w:rsid w:val="00E509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3406</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ΟΡΘΗ ΕΠΑΝΑΛΗΨΗ</dc:title>
  <dc:subject/>
  <dc:creator>the007</dc:creator>
  <cp:keywords/>
  <cp:lastModifiedBy>Δημήτριος Δρίζης</cp:lastModifiedBy>
  <cp:revision>2</cp:revision>
  <cp:lastPrinted>2026-08-28T08:40:00Z</cp:lastPrinted>
  <dcterms:created xsi:type="dcterms:W3CDTF">2026-08-28T09:01:00Z</dcterms:created>
  <dcterms:modified xsi:type="dcterms:W3CDTF">2026-08-28T09:01:00Z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-683250252</vt:i4>
  </property>
</Properties>
</file>